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86" w:rsidRDefault="00437386" w:rsidP="004373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Quick Start Tutorials:</w:t>
      </w:r>
    </w:p>
    <w:p w:rsidR="00437386" w:rsidRDefault="00437386" w:rsidP="00437386"/>
    <w:p w:rsidR="00437386" w:rsidRDefault="00437386" w:rsidP="00437386">
      <w:pPr>
        <w:pStyle w:val="ListParagraph"/>
        <w:numPr>
          <w:ilvl w:val="0"/>
          <w:numId w:val="4"/>
        </w:numPr>
      </w:pPr>
      <w:r>
        <w:rPr>
          <w:b/>
        </w:rPr>
        <w:t>Maple</w:t>
      </w:r>
      <w:r>
        <w:t xml:space="preserve"> Quick Start Tutorial Movie (40 min.) </w:t>
      </w:r>
      <w:hyperlink r:id="rId5" w:history="1">
        <w:r>
          <w:rPr>
            <w:rStyle w:val="Hyperlink"/>
          </w:rPr>
          <w:t>http://www.maplesoft.com/support/training/videos/quickstart/MapleQuickStart.aspx</w:t>
        </w:r>
      </w:hyperlink>
    </w:p>
    <w:p w:rsidR="00437386" w:rsidRDefault="00437386" w:rsidP="00437386">
      <w:pPr>
        <w:pStyle w:val="ListParagraph"/>
        <w:numPr>
          <w:ilvl w:val="0"/>
          <w:numId w:val="4"/>
        </w:numPr>
      </w:pPr>
      <w:r>
        <w:rPr>
          <w:b/>
        </w:rPr>
        <w:t>Maple</w:t>
      </w:r>
      <w:r>
        <w:t xml:space="preserve"> Quick Start Tutorial Guide (PDF) </w:t>
      </w:r>
      <w:hyperlink r:id="rId6" w:history="1">
        <w:r>
          <w:rPr>
            <w:rStyle w:val="Hyperlink"/>
          </w:rPr>
          <w:t>http://www.maplesoft.com/support/training/coursecontent12/QuickStartGuide.pdf</w:t>
        </w:r>
      </w:hyperlink>
    </w:p>
    <w:p w:rsidR="00437386" w:rsidRDefault="00437386" w:rsidP="00437386">
      <w:pPr>
        <w:pStyle w:val="ListParagraph"/>
        <w:numPr>
          <w:ilvl w:val="0"/>
          <w:numId w:val="4"/>
        </w:numPr>
      </w:pPr>
      <w:r>
        <w:rPr>
          <w:b/>
        </w:rPr>
        <w:t>MapleSim</w:t>
      </w:r>
      <w:r>
        <w:t xml:space="preserve"> Quick Start Tutorial Movie (17 min.) </w:t>
      </w:r>
      <w:hyperlink r:id="rId7" w:history="1">
        <w:r>
          <w:rPr>
            <w:rStyle w:val="Hyperlink"/>
          </w:rPr>
          <w:t>http://www.maplesoft.com/support/training/videos/quickstart/MapleSimQuickStart.aspx</w:t>
        </w:r>
      </w:hyperlink>
    </w:p>
    <w:p w:rsidR="00437386" w:rsidRDefault="00437386" w:rsidP="00437386">
      <w:pPr>
        <w:pStyle w:val="ListParagraph"/>
        <w:numPr>
          <w:ilvl w:val="0"/>
          <w:numId w:val="4"/>
        </w:numPr>
      </w:pPr>
      <w:r>
        <w:rPr>
          <w:b/>
        </w:rPr>
        <w:t>MapleSim</w:t>
      </w:r>
      <w:r>
        <w:t xml:space="preserve"> Quick Start Tutorial Guide (PDF) </w:t>
      </w:r>
      <w:hyperlink r:id="rId8" w:history="1">
        <w:r>
          <w:rPr>
            <w:rStyle w:val="Hyperlink"/>
          </w:rPr>
          <w:t>http://www.maplesoft.com/support/training/videos/quickstart/MapleSimQuickStart.pdf</w:t>
        </w:r>
      </w:hyperlink>
    </w:p>
    <w:p w:rsidR="00437386" w:rsidRDefault="00437386" w:rsidP="00437386"/>
    <w:p w:rsidR="00437386" w:rsidRDefault="00437386" w:rsidP="004373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Training Videos:</w:t>
      </w:r>
    </w:p>
    <w:p w:rsidR="00437386" w:rsidRDefault="00586886" w:rsidP="00437386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hyperlink r:id="rId9" w:tgtFrame="_blank" w:history="1">
        <w:r w:rsidR="00437386">
          <w:rPr>
            <w:rStyle w:val="Hyperlink"/>
            <w:rFonts w:cstheme="minorHAnsi"/>
            <w:color w:val="0000FF"/>
          </w:rPr>
          <w:t>Getting Started With Maple</w:t>
        </w:r>
      </w:hyperlink>
      <w:r w:rsidR="00437386">
        <w:rPr>
          <w:rFonts w:cstheme="minorHAnsi"/>
        </w:rPr>
        <w:br/>
        <w:t>Demonstrates the basic steps for entering math problems and computing answers in Maple.</w:t>
      </w:r>
    </w:p>
    <w:p w:rsidR="00437386" w:rsidRDefault="00586886" w:rsidP="00437386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hyperlink r:id="rId10" w:tgtFrame="_blank" w:history="1">
        <w:r w:rsidR="00437386">
          <w:rPr>
            <w:rStyle w:val="Hyperlink"/>
            <w:rFonts w:cstheme="minorHAnsi"/>
            <w:color w:val="0000FF"/>
          </w:rPr>
          <w:t>Entering Math in Maple</w:t>
        </w:r>
      </w:hyperlink>
      <w:r w:rsidR="00437386">
        <w:rPr>
          <w:rFonts w:cstheme="minorHAnsi"/>
        </w:rPr>
        <w:br/>
        <w:t>Demonstrates techniques for composing complex mathematical expressions.</w:t>
      </w:r>
    </w:p>
    <w:p w:rsidR="00437386" w:rsidRDefault="00586886" w:rsidP="00437386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hyperlink r:id="rId11" w:tgtFrame="_blank" w:history="1">
        <w:r w:rsidR="00437386">
          <w:rPr>
            <w:rStyle w:val="Hyperlink"/>
            <w:rFonts w:cstheme="minorHAnsi"/>
            <w:color w:val="0000FF"/>
          </w:rPr>
          <w:t>Problem Solving and Plotting in Maple</w:t>
        </w:r>
      </w:hyperlink>
      <w:r w:rsidR="00437386">
        <w:rPr>
          <w:rFonts w:cstheme="minorHAnsi"/>
          <w:color w:val="0000FF"/>
        </w:rPr>
        <w:br/>
      </w:r>
      <w:r w:rsidR="00437386">
        <w:rPr>
          <w:rFonts w:cstheme="minorHAnsi"/>
        </w:rPr>
        <w:t>Demonstrates the basic steps for composing, solving, and plotting various types of mathematical problems.</w:t>
      </w:r>
    </w:p>
    <w:p w:rsidR="00437386" w:rsidRDefault="00586886" w:rsidP="00437386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hyperlink r:id="rId12" w:tgtFrame="_blank" w:history="1">
        <w:r w:rsidR="00437386">
          <w:rPr>
            <w:rStyle w:val="Hyperlink"/>
            <w:rFonts w:cstheme="minorHAnsi"/>
            <w:color w:val="0000FF"/>
          </w:rPr>
          <w:t>Creating Documents in Maple</w:t>
        </w:r>
      </w:hyperlink>
      <w:r w:rsidR="00437386">
        <w:rPr>
          <w:rFonts w:cstheme="minorHAnsi"/>
        </w:rPr>
        <w:br/>
        <w:t>Demonstrates how to create professional-looking documents in Maple.</w:t>
      </w:r>
    </w:p>
    <w:p w:rsidR="00437386" w:rsidRDefault="00586886" w:rsidP="00437386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hyperlink r:id="rId13" w:tgtFrame="_blank" w:history="1">
        <w:r w:rsidR="00437386">
          <w:rPr>
            <w:rStyle w:val="Hyperlink"/>
            <w:rFonts w:cstheme="minorHAnsi"/>
            <w:color w:val="0000FF"/>
          </w:rPr>
          <w:t>Using Embedded Components in Maple</w:t>
        </w:r>
      </w:hyperlink>
      <w:r w:rsidR="00437386">
        <w:rPr>
          <w:rFonts w:cstheme="minorHAnsi"/>
        </w:rPr>
        <w:br/>
        <w:t>Demonstrates the basic steps for using interactive embedded components in Maple.</w:t>
      </w:r>
    </w:p>
    <w:p w:rsidR="00437386" w:rsidRDefault="00437386" w:rsidP="00437386">
      <w:pPr>
        <w:pStyle w:val="ListParagraph"/>
        <w:ind w:left="1080"/>
        <w:rPr>
          <w:rFonts w:cstheme="minorHAnsi"/>
        </w:rPr>
      </w:pPr>
    </w:p>
    <w:p w:rsidR="00437386" w:rsidRDefault="00437386" w:rsidP="004373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Recorded webinars:</w:t>
      </w:r>
    </w:p>
    <w:p w:rsidR="00437386" w:rsidRDefault="00437386" w:rsidP="00437386">
      <w:pPr>
        <w:rPr>
          <w:b/>
        </w:rPr>
      </w:pPr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14" w:history="1">
        <w:r w:rsidR="00437386">
          <w:rPr>
            <w:rStyle w:val="Hyperlink"/>
            <w:rFonts w:cstheme="minorHAnsi"/>
            <w:color w:val="auto"/>
          </w:rPr>
          <w:t xml:space="preserve">Algebra, Trig, and </w:t>
        </w:r>
        <w:proofErr w:type="spellStart"/>
        <w:r w:rsidR="00437386">
          <w:rPr>
            <w:rStyle w:val="Hyperlink"/>
            <w:rFonts w:cstheme="minorHAnsi"/>
            <w:color w:val="auto"/>
          </w:rPr>
          <w:t>Precalculus</w:t>
        </w:r>
        <w:proofErr w:type="spellEnd"/>
        <w:r w:rsidR="00437386">
          <w:rPr>
            <w:rStyle w:val="Hyperlink"/>
            <w:rFonts w:cstheme="minorHAnsi"/>
            <w:color w:val="auto"/>
          </w:rPr>
          <w:t xml:space="preserve"> Math – All by Syntax-Free Maple (46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15" w:history="1">
        <w:r w:rsidR="00437386">
          <w:rPr>
            <w:rStyle w:val="Hyperlink"/>
            <w:rFonts w:cstheme="minorHAnsi"/>
            <w:color w:val="auto"/>
          </w:rPr>
          <w:t>Redefining Math Education with Clickable Math (55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16" w:history="1">
        <w:r w:rsidR="00437386">
          <w:rPr>
            <w:rStyle w:val="Hyperlink"/>
            <w:rFonts w:cstheme="minorHAnsi"/>
            <w:color w:val="auto"/>
          </w:rPr>
          <w:t>Maple Task Templates: Build, Save, Distribute (53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17" w:history="1">
        <w:r w:rsidR="00437386">
          <w:rPr>
            <w:rStyle w:val="Hyperlink"/>
            <w:rFonts w:cstheme="minorHAnsi"/>
            <w:color w:val="auto"/>
          </w:rPr>
          <w:t>Bringing Excitement and Relevance to the High School Math Classroom (50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18" w:history="1">
        <w:r w:rsidR="00437386">
          <w:rPr>
            <w:rStyle w:val="Hyperlink"/>
            <w:rFonts w:cstheme="minorHAnsi"/>
            <w:color w:val="auto"/>
          </w:rPr>
          <w:t>Drawing Parallels between Different Engineering Disciplines with MapleSim (25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19" w:history="1">
        <w:r w:rsidR="00437386">
          <w:rPr>
            <w:rStyle w:val="Hyperlink"/>
            <w:rFonts w:cstheme="minorHAnsi"/>
            <w:color w:val="auto"/>
          </w:rPr>
          <w:t>Theory and Practice of Symbolic Integration in Maple (53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0" w:history="1">
        <w:r w:rsidR="00437386">
          <w:rPr>
            <w:rStyle w:val="Hyperlink"/>
            <w:rFonts w:cstheme="minorHAnsi"/>
            <w:color w:val="auto"/>
          </w:rPr>
          <w:t>Getting Started with Maple Academic for Evaluators (43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1" w:history="1">
        <w:r w:rsidR="00437386">
          <w:rPr>
            <w:rStyle w:val="Hyperlink"/>
            <w:rFonts w:cstheme="minorHAnsi"/>
            <w:color w:val="auto"/>
          </w:rPr>
          <w:t>Introducing Modern Modeling Techniques to the Undergraduate Control Course (1 h 1 minutes)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2" w:history="1">
        <w:r w:rsidR="00437386">
          <w:rPr>
            <w:rStyle w:val="Hyperlink"/>
            <w:rFonts w:cstheme="minorHAnsi"/>
            <w:color w:val="auto"/>
          </w:rPr>
          <w:t>Maplesoft Solutions for Mathematics Education (50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3" w:history="1">
        <w:r w:rsidR="00437386">
          <w:rPr>
            <w:rStyle w:val="Hyperlink"/>
            <w:rFonts w:cstheme="minorHAnsi"/>
            <w:color w:val="auto"/>
          </w:rPr>
          <w:t>The Potential of MapleSim to Energize the Curriculum to Meet Emerging Needs of 21st Century Engineering (57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4" w:history="1">
        <w:r w:rsidR="00437386">
          <w:rPr>
            <w:rStyle w:val="Hyperlink"/>
            <w:rFonts w:cstheme="minorHAnsi"/>
            <w:color w:val="auto"/>
          </w:rPr>
          <w:t>Clickable Calculus: Differential Equations, Linear Algebra, and Vector Calculus (45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5" w:history="1">
        <w:r w:rsidR="00437386">
          <w:rPr>
            <w:rStyle w:val="Hyperlink"/>
            <w:rFonts w:cstheme="minorHAnsi"/>
            <w:color w:val="auto"/>
          </w:rPr>
          <w:t>Clickable Calculus: Pre-Calculus, and Calculus of One and Several Variables (1 h 2 minutes)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6" w:history="1">
        <w:r w:rsidR="00437386">
          <w:rPr>
            <w:rStyle w:val="Hyperlink"/>
            <w:rFonts w:cstheme="minorHAnsi"/>
            <w:color w:val="auto"/>
          </w:rPr>
          <w:t>Clickable Engineering Math: Part 2 – Interactive Engineering Problem Solving (51 min)</w:t>
        </w:r>
      </w:hyperlink>
    </w:p>
    <w:p w:rsidR="00437386" w:rsidRDefault="00586886" w:rsidP="00437386">
      <w:pPr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hyperlink r:id="rId27" w:history="1">
        <w:r w:rsidR="00437386">
          <w:rPr>
            <w:rStyle w:val="Hyperlink"/>
            <w:rFonts w:cstheme="minorHAnsi"/>
            <w:color w:val="auto"/>
          </w:rPr>
          <w:t>Maple and MapleSim for Controls Engineering Education (51 min)</w:t>
        </w:r>
      </w:hyperlink>
    </w:p>
    <w:p w:rsidR="00437386" w:rsidRDefault="00437386" w:rsidP="00437386">
      <w:pPr>
        <w:rPr>
          <w:b/>
        </w:rPr>
      </w:pPr>
    </w:p>
    <w:p w:rsidR="00437386" w:rsidRDefault="00437386" w:rsidP="004373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Product manuals:</w:t>
      </w:r>
    </w:p>
    <w:p w:rsidR="00437386" w:rsidRDefault="00437386" w:rsidP="00437386">
      <w:pPr>
        <w:pStyle w:val="ListParagraph"/>
        <w:rPr>
          <w:b/>
        </w:rPr>
      </w:pPr>
    </w:p>
    <w:p w:rsidR="00437386" w:rsidRDefault="00437386" w:rsidP="00437386">
      <w:pPr>
        <w:pStyle w:val="ListParagraph"/>
        <w:numPr>
          <w:ilvl w:val="0"/>
          <w:numId w:val="10"/>
        </w:numPr>
      </w:pPr>
      <w:r>
        <w:rPr>
          <w:b/>
        </w:rPr>
        <w:t>Maple 15</w:t>
      </w:r>
      <w:r>
        <w:t xml:space="preserve"> User Manual: </w:t>
      </w:r>
      <w:hyperlink r:id="rId28" w:history="1">
        <w:r>
          <w:rPr>
            <w:rStyle w:val="Hyperlink"/>
          </w:rPr>
          <w:t>http://www.maplesoft.com/view.aspx?SF=103830/337205/UserManual-M15.pdf</w:t>
        </w:r>
      </w:hyperlink>
    </w:p>
    <w:p w:rsidR="00437386" w:rsidRDefault="00437386" w:rsidP="00437386">
      <w:pPr>
        <w:pStyle w:val="ListParagraph"/>
        <w:numPr>
          <w:ilvl w:val="0"/>
          <w:numId w:val="10"/>
        </w:numPr>
        <w:rPr>
          <w:lang w:val="it-IT"/>
        </w:rPr>
      </w:pPr>
      <w:r>
        <w:rPr>
          <w:b/>
          <w:lang w:val="it-IT"/>
        </w:rPr>
        <w:t xml:space="preserve">MapleSim 5 </w:t>
      </w:r>
      <w:proofErr w:type="spellStart"/>
      <w:r>
        <w:rPr>
          <w:lang w:val="it-IT"/>
        </w:rPr>
        <w:t>User</w:t>
      </w:r>
      <w:proofErr w:type="spellEnd"/>
      <w:r>
        <w:rPr>
          <w:lang w:val="it-IT"/>
        </w:rPr>
        <w:t xml:space="preserve"> Guide: </w:t>
      </w:r>
      <w:hyperlink r:id="rId29" w:history="1">
        <w:r>
          <w:rPr>
            <w:rStyle w:val="Hyperlink"/>
            <w:lang w:val="it-IT"/>
          </w:rPr>
          <w:t>http://www.maplesoft.com/view.aspx?SF=122742/387839/MapleSimUserGuid.pdf</w:t>
        </w:r>
      </w:hyperlink>
      <w:r>
        <w:rPr>
          <w:lang w:val="it-IT"/>
        </w:rPr>
        <w:t xml:space="preserve"> </w:t>
      </w:r>
    </w:p>
    <w:p w:rsidR="00437386" w:rsidRDefault="00437386" w:rsidP="00437386">
      <w:pPr>
        <w:pStyle w:val="ListParagraph"/>
        <w:numPr>
          <w:ilvl w:val="0"/>
          <w:numId w:val="10"/>
        </w:numPr>
        <w:rPr>
          <w:lang w:val="it-IT"/>
        </w:rPr>
      </w:pPr>
      <w:r>
        <w:rPr>
          <w:b/>
          <w:lang w:val="it-IT"/>
        </w:rPr>
        <w:t xml:space="preserve">Maple </w:t>
      </w:r>
      <w:proofErr w:type="spellStart"/>
      <w:r>
        <w:rPr>
          <w:b/>
          <w:lang w:val="it-IT"/>
        </w:rPr>
        <w:t>T.A.</w:t>
      </w:r>
      <w:proofErr w:type="spellEnd"/>
      <w:r>
        <w:rPr>
          <w:b/>
          <w:lang w:val="it-IT"/>
        </w:rPr>
        <w:t xml:space="preserve"> 7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User</w:t>
      </w:r>
      <w:proofErr w:type="spellEnd"/>
      <w:r>
        <w:rPr>
          <w:lang w:val="it-IT"/>
        </w:rPr>
        <w:t xml:space="preserve"> Guide: </w:t>
      </w:r>
      <w:hyperlink r:id="rId30" w:history="1">
        <w:r>
          <w:rPr>
            <w:rStyle w:val="Hyperlink"/>
            <w:lang w:val="it-IT"/>
          </w:rPr>
          <w:t>http://www.maplesoft.com/view.aspx?SF=100671/317535/MapleTA7UserGuid.pdf</w:t>
        </w:r>
      </w:hyperlink>
      <w:r>
        <w:rPr>
          <w:lang w:val="it-IT"/>
        </w:rPr>
        <w:t xml:space="preserve"> </w:t>
      </w:r>
    </w:p>
    <w:p w:rsidR="00437386" w:rsidRDefault="00437386" w:rsidP="00437386">
      <w:pPr>
        <w:pStyle w:val="ListParagraph"/>
        <w:rPr>
          <w:b/>
          <w:lang w:val="it-IT"/>
        </w:rPr>
      </w:pPr>
    </w:p>
    <w:p w:rsidR="00437386" w:rsidRDefault="00437386" w:rsidP="004373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Example worksheets and </w:t>
      </w:r>
      <w:proofErr w:type="spellStart"/>
      <w:r>
        <w:rPr>
          <w:b/>
        </w:rPr>
        <w:t>DigiSec’s</w:t>
      </w:r>
      <w:proofErr w:type="spellEnd"/>
      <w:r>
        <w:rPr>
          <w:b/>
        </w:rPr>
        <w:t xml:space="preserve"> Notebooks:</w:t>
      </w:r>
    </w:p>
    <w:p w:rsidR="00437386" w:rsidRDefault="00437386" w:rsidP="00437386">
      <w:pPr>
        <w:pStyle w:val="ListParagraph"/>
        <w:rPr>
          <w:b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Language and System</w:t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binarytree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demonstration of programming a Maple package.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CommandTemplate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Template for top-level command help page.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ContextMenu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of context menu use.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DefaultUnits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units in the default Maple environment.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examples/Domains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tool for developing code for complicated algorithms.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evalntype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One of the extensions to the Maple type system.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FileTools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FileTools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and selected examples.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examples/GMP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GNU Multiple Precision (GMP) integer library and Maple exact arbitrary-precision integer arithmetic.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3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lexical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explanation of lexical scoping in Maple.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LinearAlgebraMigration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converting worksheets that use the superseded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linalg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to use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and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VectorCalculus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packages.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matlab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 demonstration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Matlab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examples/memo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modules to implement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memoization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NaturalUnits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units in the Natural Units environment.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obj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modules to model objects.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PackageCommandTemplate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Template for package command help page.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PackageOverviewTemplate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Template for package overview help page.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examples/spread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: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 A package for programmatically manipulating spreadsheets.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StandardUnits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units in the Standard Units environment.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4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examples/string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strings in Maple.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5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examples/Task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using the Task Programming Model for multithreaded programming.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5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examples/Threads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Threads package.</w:t>
            </w:r>
          </w:p>
          <w:p w:rsidR="00437386" w:rsidRDefault="00586886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lang w:eastAsia="en-CA"/>
              </w:rPr>
            </w:pPr>
            <w:hyperlink r:id="rId5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WorksheetPackage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programmatic worksheet access with the Worksheet package.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12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Connectivity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lang w:eastAsia="en-CA"/>
              </w:rPr>
            </w:pPr>
            <w:hyperlink r:id="rId5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CodeGeneration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Maple package that controls the translation of Maple code to other languages.</w:t>
            </w:r>
          </w:p>
          <w:p w:rsidR="00437386" w:rsidRDefault="00586886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lang w:eastAsia="en-CA"/>
              </w:rPr>
            </w:pPr>
            <w:hyperlink r:id="rId5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DatabaseGrades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example of creating and modifying a database.</w:t>
            </w:r>
          </w:p>
          <w:p w:rsidR="00437386" w:rsidRDefault="00586886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lang w:eastAsia="en-CA"/>
              </w:rPr>
            </w:pPr>
            <w:hyperlink r:id="rId5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ExternalCalling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use of external compiled code.</w:t>
            </w:r>
          </w:p>
          <w:p w:rsidR="00437386" w:rsidRDefault="00586886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lang w:eastAsia="en-CA"/>
              </w:rPr>
            </w:pPr>
            <w:hyperlink r:id="rId5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ExternalCode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Sample command lines for building an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OpenMaple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14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Calculus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5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examples/Calculus1Derivatives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5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examples/Calculus1DiffApps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applications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5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examples/Calculus1IntApps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Integration applications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examples/Calculus1Integration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Integration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examples/Calculus1SingleStepping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single-step problem solving in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examples/Calculus1Tangents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Tangents, function inverses, and plotting by sampling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examples/Calculus1Theorems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theorems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examples/Calculus1Visualization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visualization in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MultivariateCalculus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MultivariateCalculus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] package.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StudentPrecalculus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Precalculus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StudentVectorCalculus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VectorCalculus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lang w:eastAsia="en-CA"/>
              </w:rPr>
            </w:pPr>
            <w:hyperlink r:id="rId6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VectorCalculus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vector calculus package.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16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Statistics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lang w:eastAsia="en-CA"/>
              </w:rPr>
            </w:pPr>
            <w:hyperlink r:id="rId6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StatisticsDataSmoothing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performing data smoothing.</w:t>
            </w:r>
          </w:p>
          <w:p w:rsidR="00437386" w:rsidRDefault="00586886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lang w:eastAsia="en-CA"/>
              </w:rPr>
            </w:pPr>
            <w:hyperlink r:id="rId7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StatisticsEstimation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statistical estimation, including maximum likelihood estimation.</w:t>
            </w:r>
          </w:p>
          <w:p w:rsidR="00437386" w:rsidRDefault="00586886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lang w:eastAsia="en-CA"/>
              </w:rPr>
            </w:pPr>
            <w:hyperlink r:id="rId7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StatisticsHypothesisTesting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hypothesis testing and inference.</w:t>
            </w:r>
          </w:p>
          <w:p w:rsidR="00437386" w:rsidRDefault="00586886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lang w:eastAsia="en-CA"/>
              </w:rPr>
            </w:pPr>
            <w:hyperlink r:id="rId7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StatisticsProbabilityDistributions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statistical distributions and manipulating random variables.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18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Maplet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 xml:space="preserve"> applications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7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AdvancedMapletsLayout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detailed information on how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layouts work.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7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AlertMaplet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Alert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7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BezoutMatrixMaplet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BezoutMatrix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7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ConditionNumberMaplet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ConditionNumber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7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ConfirmMaplet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example Confirm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7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ExampleMaplets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applications.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7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GetColorMaplet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GetColor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GetEquationMaplet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GetEquation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GetExpressionMaplet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GetExpression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GetFileMaplet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GetFile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GetInputMaplet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GetInput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HilbertMatrixMaplet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HilbertMatrix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IntegrationMaplet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Integration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MapletBuilder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creating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using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Builder.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MapletBuilderAdvanced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creating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using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Builder.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MapletsLayout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layout and design.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8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MapletsStyleGuide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 list of guidelines for writing readable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code.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MapletsTutorial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writing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applications.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MatrixNormMaplet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MatrixNorm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MessageMaplet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Message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QRDecompositionMaplet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QRDecomposition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QuestionMaplet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Question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SelectionMaplet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Selection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ShowTableMaplet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ShowTable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SingularValuesMaplet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SingularValues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lang w:eastAsia="en-CA"/>
              </w:rPr>
            </w:pPr>
            <w:hyperlink r:id="rId9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VectorNormMaplet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VectorNorm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20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Algebra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9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diffalg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Differential algebra package.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LA_Linear_Solve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to solve systems.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examples/LA_NAG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with NAG routines.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val="fr-FR" w:eastAsia="en-CA"/>
              </w:rPr>
            </w:pPr>
            <w:hyperlink r:id="rId102" w:history="1"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val="fr-FR" w:eastAsia="en-CA"/>
                </w:rPr>
                <w:t>examples</w:t>
              </w:r>
              <w:proofErr w:type="spellEnd"/>
              <w:r w:rsidR="00437386">
                <w:rPr>
                  <w:rStyle w:val="Hyperlink"/>
                  <w:rFonts w:eastAsia="Times New Roman" w:cstheme="minorHAnsi"/>
                  <w:color w:val="008080"/>
                  <w:lang w:val="fr-FR" w:eastAsia="en-CA"/>
                </w:rPr>
                <w:t>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val="fr-FR" w:eastAsia="en-CA"/>
                </w:rPr>
                <w:t>LA_options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val="fr-FR" w:eastAsia="en-CA"/>
              </w:rPr>
              <w:t xml:space="preserve">: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val="fr-FR"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val="fr-FR" w:eastAsia="en-CA"/>
              </w:rPr>
              <w:t xml:space="preserve"> package options.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LA_Syntax_Shortcuts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shortcuts.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LinearAlgebraComputation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matrix and vector computations in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LinearAlgebraInteractive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interface routines in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LinearAlgebraMigration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converting worksheets that use the </w:t>
            </w:r>
            <w:r w:rsidR="00437386">
              <w:rPr>
                <w:rFonts w:eastAsia="Times New Roman" w:cstheme="minorHAnsi"/>
                <w:color w:val="000000"/>
                <w:lang w:eastAsia="en-CA"/>
              </w:rPr>
              <w:lastRenderedPageBreak/>
              <w:t xml:space="preserve">superseded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linalg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to use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and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VectorCalculus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packages.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examples/LinearAlgebraVisualization1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visualization for vector, plane, and linear system problems in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0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examples/LinearAlgebraVisualization2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visualization for least squares approximation and eigenvector problems in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val="it-IT" w:eastAsia="en-CA"/>
              </w:rPr>
            </w:pPr>
            <w:hyperlink r:id="rId109" w:history="1">
              <w:proofErr w:type="spellStart"/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val="it-IT" w:eastAsia="en-CA"/>
                </w:rPr>
                <w:t>examples</w:t>
              </w:r>
              <w:proofErr w:type="spellEnd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val="it-IT" w:eastAsia="en-CA"/>
                </w:rPr>
                <w:t>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val="it-IT" w:eastAsia="en-CA"/>
                </w:rPr>
                <w:t>Ore_algebra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val="it-IT" w:eastAsia="en-CA"/>
              </w:rPr>
              <w:t xml:space="preserve">: The Ore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val="it-IT" w:eastAsia="en-CA"/>
              </w:rPr>
              <w:t>algebras</w:t>
            </w:r>
            <w:proofErr w:type="spellEnd"/>
            <w:r w:rsidR="00437386">
              <w:rPr>
                <w:rFonts w:eastAsia="Times New Roman" w:cstheme="minorHAnsi"/>
                <w:color w:val="000000"/>
                <w:lang w:val="it-IT"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1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PolynomialIdeals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PolynomialIdeals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lang w:eastAsia="en-CA"/>
              </w:rPr>
            </w:pPr>
            <w:hyperlink r:id="rId11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RegularChains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Studying and solving polynomial systems with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RegularChains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library.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22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7"/>
        <w:gridCol w:w="9353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Geometry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lang w:eastAsia="en-CA"/>
              </w:rPr>
            </w:pPr>
            <w:hyperlink r:id="rId11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algcurve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package for working with algebraic curves.</w:t>
            </w:r>
          </w:p>
          <w:p w:rsidR="00437386" w:rsidRDefault="00586886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lang w:eastAsia="en-CA"/>
              </w:rPr>
            </w:pPr>
            <w:hyperlink r:id="rId11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archi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Archimedean solids.</w:t>
            </w:r>
          </w:p>
          <w:p w:rsidR="00437386" w:rsidRDefault="00586886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lang w:eastAsia="en-CA"/>
              </w:rPr>
            </w:pPr>
            <w:hyperlink r:id="rId11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examples/dual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Duality of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polyhedra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lang w:eastAsia="en-CA"/>
              </w:rPr>
            </w:pPr>
            <w:hyperlink r:id="rId11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examples/geometry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Maple geometry package.</w:t>
            </w:r>
          </w:p>
          <w:p w:rsidR="00437386" w:rsidRDefault="00586886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lang w:eastAsia="en-CA"/>
              </w:rPr>
            </w:pPr>
            <w:hyperlink r:id="rId11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examples/regular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Regular polygons.</w:t>
            </w:r>
          </w:p>
          <w:p w:rsidR="00437386" w:rsidRDefault="00586886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lang w:eastAsia="en-CA"/>
              </w:rPr>
            </w:pPr>
            <w:hyperlink r:id="rId11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stellate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Stellated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polyhedra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lang w:eastAsia="en-CA"/>
              </w:rPr>
            </w:pPr>
            <w:hyperlink r:id="rId11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examples/transform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Geometric transformations.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24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Discrete Mathematics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lang w:eastAsia="en-CA"/>
              </w:rPr>
            </w:pPr>
            <w:hyperlink r:id="rId119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Introduction to the Combinatorial Structures package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An introduction to </w:t>
            </w:r>
            <w:proofErr w:type="spellStart"/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combstruct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  Learn the basics of specifications, how to get counting sequences, and how to use predefined structures (including subsets, permutations, and combinations).</w:t>
            </w:r>
          </w:p>
          <w:p w:rsidR="00437386" w:rsidRDefault="00586886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lang w:eastAsia="en-CA"/>
              </w:rPr>
            </w:pPr>
            <w:hyperlink r:id="rId120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Combinatorial Structures Package, Sample Structures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A simple collection of </w:t>
            </w:r>
            <w:proofErr w:type="spellStart"/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combstruct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 examples showing how to generate random trees, investigate the distribution of height by simulation, enumerate functional graphs, alcohols, necklaces, expression trees, and more.</w:t>
            </w:r>
          </w:p>
          <w:p w:rsidR="00437386" w:rsidRDefault="00586886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lang w:eastAsia="en-CA"/>
              </w:rPr>
            </w:pPr>
            <w:hyperlink r:id="rId121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The 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Combstruct</w:t>
              </w:r>
              <w:proofErr w:type="spell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Package, Generating Functions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It is possible to produce generating function equations and to solve some of them.  Also, there is the </w:t>
            </w:r>
            <w:proofErr w:type="spellStart"/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allstructs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 function which performs exhaustive structure generation.</w:t>
            </w:r>
          </w:p>
          <w:p w:rsidR="00437386" w:rsidRDefault="00586886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lang w:eastAsia="en-CA"/>
              </w:rPr>
            </w:pPr>
            <w:hyperlink r:id="rId122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Attribute Grammars and 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Combinatorics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Attribute grammars are a way to express recursively defined properties of structures.  They are available in the </w:t>
            </w:r>
            <w:proofErr w:type="spellStart"/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combstruct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 package.</w:t>
            </w:r>
          </w:p>
          <w:p w:rsidR="00437386" w:rsidRDefault="00586886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lang w:eastAsia="en-CA"/>
              </w:rPr>
            </w:pPr>
            <w:hyperlink r:id="rId12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QDifferenceEquations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QDifferenceEquations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lang w:eastAsia="en-CA"/>
              </w:rPr>
            </w:pPr>
            <w:hyperlink r:id="rId124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Wavelet Transforms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mathematical concepts behind the wavelet transforms available, and the ways in which you would implement such concepts in Maple.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26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"/>
        <w:gridCol w:w="9352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Integration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CA"/>
              </w:rPr>
            </w:pPr>
            <w:hyperlink r:id="rId12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elliptic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Elliptic Integration examples.</w:t>
            </w:r>
          </w:p>
          <w:p w:rsidR="00437386" w:rsidRDefault="00586886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CA"/>
              </w:rPr>
            </w:pPr>
            <w:hyperlink r:id="rId12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examples/elliptic2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More Elliptic Integration examples.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28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Integral Transforms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lang w:eastAsia="en-CA"/>
              </w:rPr>
            </w:pPr>
            <w:hyperlink r:id="rId12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addtable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Extending the power of the integral transforms in Maple.</w:t>
            </w:r>
          </w:p>
          <w:p w:rsidR="00437386" w:rsidRDefault="00586886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lang w:eastAsia="en-CA"/>
              </w:rPr>
            </w:pPr>
            <w:hyperlink r:id="rId12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fourier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illustration of the Fourier transform in Maple.</w:t>
            </w:r>
          </w:p>
          <w:p w:rsidR="00437386" w:rsidRDefault="00586886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lang w:eastAsia="en-CA"/>
              </w:rPr>
            </w:pPr>
            <w:hyperlink r:id="rId12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hankel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Hankel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transform.</w:t>
            </w:r>
          </w:p>
          <w:p w:rsidR="00437386" w:rsidRDefault="00586886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lang w:eastAsia="en-CA"/>
              </w:rPr>
            </w:pPr>
            <w:hyperlink r:id="rId13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hilbert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Hilbert transform.</w:t>
            </w:r>
          </w:p>
          <w:p w:rsidR="00437386" w:rsidRDefault="00586886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lang w:eastAsia="en-CA"/>
              </w:rPr>
            </w:pPr>
            <w:hyperlink r:id="rId13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laplace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Laplace transform.</w:t>
            </w:r>
          </w:p>
          <w:p w:rsidR="00437386" w:rsidRDefault="00586886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lang w:eastAsia="en-CA"/>
              </w:rPr>
            </w:pPr>
            <w:hyperlink r:id="rId13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mellin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Mellin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transform.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30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Differential Equations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3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deplot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Special facilities for plotting solutions of differential equations.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3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examples/deplot3d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Plotting solutions of differential equations in three dimensions.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3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DEplotSystems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Describes the default models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DEplot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[interactive] differential system tool.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3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diffop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(of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DEtools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) for differential operators.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3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dsolve_numeric_NewErrorControl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error control methods for numerical ODE solutions.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3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linearode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Examples of determining closed-form solutions using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dsolve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3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pdsolve_boundaryconditions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Describes how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pdsolve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can adjust arbitrary functions and constants of PDE solutions, such that boundary conditions are satisfied.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4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poincare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package for Hamiltonian equations.</w:t>
            </w:r>
          </w:p>
          <w:p w:rsidR="00437386" w:rsidRDefault="0058688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lang w:eastAsia="en-CA"/>
              </w:rPr>
            </w:pPr>
            <w:hyperlink r:id="rId14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slode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Slode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32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44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Differential-algebraic Equations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34"/>
              </w:numPr>
              <w:rPr>
                <w:rFonts w:eastAsia="Times New Roman" w:cstheme="minorHAnsi"/>
                <w:lang w:eastAsia="en-CA"/>
              </w:rPr>
            </w:pPr>
            <w:hyperlink r:id="rId14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numeric_DAE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using numeric differential-algebraic equation solvers.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34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44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Symbolic Calculations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4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applyrl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Rule-based symbolic programming.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4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define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the Maple define command to specify a function by its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behavior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4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functionaloperators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Defining and using various forms of functional operators.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4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examples/Mathieu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Mathieu mathematical functions in Maple.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4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minimize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Using the Maple minimize command.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4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patmatch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How to use the Maple pattern-matching algorithms.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4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examples/piecewise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the piecewise function.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5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solve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Maple equation solver.</w:t>
            </w:r>
          </w:p>
          <w:p w:rsidR="00437386" w:rsidRDefault="00586886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lang w:eastAsia="en-CA"/>
              </w:rPr>
            </w:pPr>
            <w:hyperlink r:id="rId15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UsefulMapleFunctions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some useful maple functions.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36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44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Numeric Calculations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lang w:eastAsia="en-CA"/>
              </w:rPr>
            </w:pPr>
            <w:hyperlink r:id="rId15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numeric_DAE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using numeric differential-algebraic equation solvers.</w:t>
            </w:r>
          </w:p>
          <w:p w:rsidR="00437386" w:rsidRDefault="00586886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lang w:eastAsia="en-CA"/>
              </w:rPr>
            </w:pPr>
            <w:hyperlink r:id="rId15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examples/Optimization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using the Optimization package to find local optima. It includes linear programming, quadratic programming, nonlinear programming, and least squares examples.</w:t>
            </w:r>
          </w:p>
          <w:p w:rsidR="00437386" w:rsidRDefault="00586886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lang w:eastAsia="en-CA"/>
              </w:rPr>
            </w:pPr>
            <w:hyperlink r:id="rId15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OptimizationMatrixForm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using the matrix-form calling sequences in the Optimization package.</w:t>
            </w:r>
          </w:p>
          <w:p w:rsidR="00437386" w:rsidRDefault="00586886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lang w:eastAsia="en-CA"/>
              </w:rPr>
            </w:pPr>
            <w:hyperlink r:id="rId15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specfcn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Illustrations of special functions available in Maple.</w:t>
            </w:r>
          </w:p>
          <w:p w:rsidR="00437386" w:rsidRDefault="00586886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lang w:eastAsia="en-CA"/>
              </w:rPr>
            </w:pPr>
            <w:hyperlink r:id="rId15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StudentNumericalAnalysis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NumericalAnalysis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lastRenderedPageBreak/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38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44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Mathematical Visualization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5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algcurve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package for working with algebraic curves.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5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BranchCuts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visual exploration of branches and branch cuts for the inverse trig and hyperbolic functions.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5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examples/Calculus1Derivatives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examples/Calculus1DiffApps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applications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examples/Calculus1IntApps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Integration applications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examples/Calculus1Integration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Integration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examples/Calculus1Tangents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Tangents, function inverses, and plotting by sampling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examples/Calculus1Theorems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theorems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examples/Calculus1Visualization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visualization in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CurveFitting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CurveFitting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deplot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Special facilities for plotting solutions of differential equations.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examples/deplot3d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Plotting solutions of differential equations in three dimensions.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6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GraphTheory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GraphTheory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hyperlink r:id="rId17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StudentPrecalculus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Precalculus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437386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color w:val="000000"/>
                <w:lang w:eastAsia="en-CA"/>
              </w:rPr>
              <w:t>See the </w:t>
            </w:r>
            <w:hyperlink r:id="rId171" w:history="1">
              <w:r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Plotting Guide</w:t>
              </w:r>
            </w:hyperlink>
            <w:r>
              <w:rPr>
                <w:rFonts w:eastAsia="Times New Roman" w:cstheme="minorHAnsi"/>
                <w:color w:val="000000"/>
                <w:lang w:eastAsia="en-CA"/>
              </w:rPr>
              <w:t> for other sample graphs.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40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  <w:hideMark/>
          </w:tcPr>
          <w:p w:rsidR="00437386" w:rsidRDefault="00437386">
            <w:pPr>
              <w:pStyle w:val="ListParagraph"/>
              <w:ind w:left="1440"/>
              <w:rPr>
                <w:rFonts w:eastAsia="Times New Roman" w:cstheme="minorHAnsi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  <w:t>Applications - Finance, Scientific, and Engineering</w:t>
            </w: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br/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applications/Black-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Scholes</w:t>
              </w:r>
              <w:proofErr w:type="spellEnd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Model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to compute the option price using three different methods.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applications/DC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Motor Control Design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to obtain the transfer function and state space model of a system, and then design a LQR controller.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applications/Digital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Filter Design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demonstrates the design and analysis of a discrete filter.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applications/Fractal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example that uses fractal geometry to create images of the Mandelbrot and Julia sets and explore the fractals.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applications/Frequency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Domain System Identification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of determining the parameters of a model when its structure is known.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applications/Harmonic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Oscillator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illustrates a second order harmonic oscillator under different control strategies.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applications/Image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Processing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tests the effectiveness of image processing algorithms.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7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PaintProcess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illustrates how Maple was used to identify and subsequently correct the source of error between the model-predicted and actual concentrations of paint produced.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applications/Radiator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Design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application that demonstrates the use of Maple's </w:t>
            </w:r>
            <w:r w:rsidR="00437386">
              <w:rPr>
                <w:rFonts w:eastAsia="Times New Roman" w:cstheme="minorHAnsi"/>
                <w:color w:val="000000"/>
                <w:lang w:eastAsia="en-CA"/>
              </w:rPr>
              <w:lastRenderedPageBreak/>
              <w:t>connectivity to CAD systems, and presents a typical use-case, for the design of a radiator assembly.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applications/Signal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Generation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that demonstrates how to efficiently generate signals.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2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StabilityAnalysis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shows how Maple can be used to control the re-entry path of a space shuttle by examining the boundaries of constant gain and phase margins.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Yahtzee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simulation of the dice game that was implemented using the Maple programming language.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examples/finance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for the finance package.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examples/Physics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for the Physics package.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SCApps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Applications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ScientificConstants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lang w:eastAsia="en-CA"/>
              </w:rPr>
            </w:pPr>
            <w:hyperlink r:id="rId18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SEAApps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Applications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ScientificErrorAnalysis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</w:tc>
      </w:tr>
    </w:tbl>
    <w:p w:rsidR="00437386" w:rsidRDefault="00437386" w:rsidP="00437386">
      <w:pPr>
        <w:pStyle w:val="ListParagraph"/>
        <w:numPr>
          <w:ilvl w:val="0"/>
          <w:numId w:val="42"/>
        </w:numPr>
        <w:rPr>
          <w:rFonts w:eastAsia="Times New Roman" w:cstheme="minorHAnsi"/>
          <w:vanish/>
          <w:color w:val="333333"/>
          <w:lang w:eastAsia="en-CA"/>
        </w:rPr>
      </w:pP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6"/>
        <w:gridCol w:w="9354"/>
      </w:tblGrid>
      <w:tr w:rsidR="00437386" w:rsidTr="00437386">
        <w:trPr>
          <w:tblCellSpacing w:w="0" w:type="dxa"/>
        </w:trPr>
        <w:tc>
          <w:tcPr>
            <w:tcW w:w="0" w:type="auto"/>
            <w:hideMark/>
          </w:tcPr>
          <w:p w:rsidR="00437386" w:rsidRDefault="00437386"/>
        </w:tc>
        <w:tc>
          <w:tcPr>
            <w:tcW w:w="0" w:type="auto"/>
          </w:tcPr>
          <w:p w:rsidR="00437386" w:rsidRDefault="00437386">
            <w:pPr>
              <w:pStyle w:val="ListParagraph"/>
              <w:ind w:left="108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</w:p>
          <w:p w:rsidR="00437386" w:rsidRDefault="00437386">
            <w:pPr>
              <w:pStyle w:val="ListParagraph"/>
              <w:ind w:left="1440"/>
              <w:rPr>
                <w:rFonts w:eastAsia="Times New Roman" w:cstheme="minorHAns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CA"/>
              </w:rPr>
              <w:t>Alphabetical Listing of all Examples and Applications</w:t>
            </w:r>
          </w:p>
        </w:tc>
      </w:tr>
      <w:tr w:rsidR="00437386" w:rsidTr="0043738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386" w:rsidRDefault="00437386"/>
        </w:tc>
        <w:tc>
          <w:tcPr>
            <w:tcW w:w="0" w:type="auto"/>
            <w:vAlign w:val="center"/>
            <w:hideMark/>
          </w:tcPr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8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applications/Black-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Scholes</w:t>
              </w:r>
              <w:proofErr w:type="spellEnd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Model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to compute the option price using three different methods.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8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applications/DC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Motor Control Design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to obtain the transfer function and state space model of a system, and then design a LQR controller.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applications/Digital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Filter Design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demonstrates the design and analysis of a discrete filter.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applications/Fractal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example that uses fractal geometry to create images of the Mandelbrot and Julia sets and explore the fractals.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applications/Frequency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Domain System Identification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of determining the parameters of a model when its structure is known.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applications/Harmonic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Oscillator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illustrates a second order harmonic oscillator under different control strategies.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applications/Image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Processing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tests the effectiveness of image processing algorithms.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PaintProcess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illustrates how Maple was used to identify and subsequently correct the source of error between the model-predicted and actual concentrations of paint produced.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applications/Radiator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Design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demonstrates the use of Maple's connectivity to CAD systems, and presents a typical use-case, for the design of a radiator assembly.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applications/Signal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 xml:space="preserve"> Generation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 that demonstrates how to efficiently generate signals.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8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StabilityAnalysis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application that shows how Maple can be used to control the re-entry path of a space shuttle by examining the boundaries of constant gain and phase margins.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19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applications/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Yahtzee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simulation of the dice game that was implemented using the Maple programming language.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addtable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Extending the power of the integral transforms in Maple.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AdvancedMapletsLayout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detailed information on how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layouts work.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AlertMaplet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Alert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algcurve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package for working with algebraic curves.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applyrl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Rule-based symbolic programming.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archi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Archimedean solids.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BezoutMatrixMaplet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BezoutMatrix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binarytree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demonstration of programming a Maple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BranchCuts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visual exploration of branches and branch cuts for the inverse trig and hyperbolic functions.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0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examples/Calculus1Derivatives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examples/Calculus1DiffApps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applications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examples/Calculus1IntApps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Integration applications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examples/Calculus1Integration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Integration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examples/Calculus1SingleStepping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single-step problem solving in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examples/Calculus1Tangents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Tangents, function inverses, and plotting by sampling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examples/Calculus1Theorems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Differentiation theorems in the visualization component of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examples/Calculus1Visualization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visualization in the Student[Calculus1]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CodeGeneration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Maple package that controls the translation of Maple code to other languages.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combstruct_attributes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Attribute grammars are a way to express recursively defined properties of structures.  They are available in the </w:t>
            </w:r>
            <w:proofErr w:type="spellStart"/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combstruct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 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1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combstruct_gen_funcs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 It is possible to produce generating function equations and to solve some of them.  Also, there is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the</w:t>
            </w:r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allstructs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 function which performs exhaustive structure generation.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combstruct_grammars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An introduction to </w:t>
            </w:r>
            <w:proofErr w:type="spellStart"/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combstruct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  Learn the basics of specifications, how to get counting sequences, and how to use predefined structures (including subsets, permutations, and combinations).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1" w:history="1"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combstruct_sample_structs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A simple collection of </w:t>
            </w:r>
            <w:proofErr w:type="spellStart"/>
            <w:r w:rsidR="00437386">
              <w:rPr>
                <w:rFonts w:eastAsia="Times New Roman" w:cstheme="minorHAnsi"/>
                <w:i/>
                <w:iCs/>
                <w:color w:val="000000"/>
                <w:lang w:eastAsia="en-CA"/>
              </w:rPr>
              <w:t>combstruct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 examples showing how to generate random trees, investigate the distribution of height by simulation, enumerate functional graphs, alcohols, necklaces, expression trees, and more.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CommandTemplate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Template for top-level command help page.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ConditionNumberMaplet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ConditionNumber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ConfirmMaplet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example Confirm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ContextMenu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of context menu use.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CurveFitting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CurveFitting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DatabaseGrades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example of creating and modifying a database.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DefaultUnits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units in the default Maple environment.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2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define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the Maple define command to specify a function by its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behavior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deplot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Special facilities for plotting solutions of differential equations.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examples/deplot3d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Plotting solutions of differential equations in three dimensions.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DEplotSystems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Describes the default models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DEplot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[interactive] differential system tool.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diffalg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Differential algebra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diffop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(of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DEtools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) for differential operators.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examples/Domains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tool for developing code for complicated algorithms.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dsolve_numeric_NewErrorControl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error control methods for numerical ODE solutions.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examples/dual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Duality of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polyhedra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elliptic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Elliptic integrals examples.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3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examples/elliptic2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Elliptic integrals examples.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evalntype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One of the extensions to the Maple type system.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ExampleMaplets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ExternalCalling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use of external compiled code.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ExternalCode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Sample command lines for building an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OpenMaple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FileTools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FileTools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and selected examples.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examples/finance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for the finance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fourier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illustration of the Fourier transform in Maple.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functionaloperators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Defining and using various forms of functional operators.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examples/geometry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Maple geometry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4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GetColorMaplet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GetColor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GetEquationMaplet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GetEquation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GetExpressionMaplet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GetExpression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GetFileMaplet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GetFile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GetInputMaplet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GetInput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examples/GMP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GNU Multiple Precision (GMP) integer library and Maple exact arbitrary-precision integer arithmetic.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GraphTheory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GraphTheory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hankel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Hankel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transform.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hilbert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Hilbert transform.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HilbertMatrixMaplet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HilbertMatrix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5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IntegrationMaplet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Integration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LA_Linear_Solve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to solve systems.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examples/LA_NAG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with NAG routines.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val="fr-FR" w:eastAsia="en-CA"/>
              </w:rPr>
            </w:pPr>
            <w:hyperlink r:id="rId262" w:history="1"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val="fr-FR" w:eastAsia="en-CA"/>
                </w:rPr>
                <w:t>examples</w:t>
              </w:r>
              <w:proofErr w:type="spellEnd"/>
              <w:r w:rsidR="00437386">
                <w:rPr>
                  <w:rStyle w:val="Hyperlink"/>
                  <w:rFonts w:eastAsia="Times New Roman" w:cstheme="minorHAnsi"/>
                  <w:color w:val="008080"/>
                  <w:lang w:val="fr-FR" w:eastAsia="en-CA"/>
                </w:rPr>
                <w:t>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val="fr-FR" w:eastAsia="en-CA"/>
                </w:rPr>
                <w:t>LA_options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val="fr-FR" w:eastAsia="en-CA"/>
              </w:rPr>
              <w:t xml:space="preserve">: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val="fr-FR"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val="fr-FR" w:eastAsia="en-CA"/>
              </w:rPr>
              <w:t xml:space="preserve"> package options.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LA_Syntax_Shortcuts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shortcuts.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laplace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Laplace transform.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lexical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explanation of lexical scoping in Maple.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LinearAlgebraComputation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matrix and vector computations in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LinearAlgebraInteractive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interface routines in the </w:t>
            </w:r>
            <w:r w:rsidR="00437386">
              <w:rPr>
                <w:rFonts w:eastAsia="Times New Roman" w:cstheme="minorHAnsi"/>
                <w:color w:val="000000"/>
                <w:lang w:eastAsia="en-CA"/>
              </w:rPr>
              <w:lastRenderedPageBreak/>
              <w:t>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LinearAlgebraMigration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converting worksheets that use the superseded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linalg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 to use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and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VectorCalculus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6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examples/LinearAlgebraVisualization1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visualization for vector, plane, and linear system problems in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examples/LinearAlgebraVisualization2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visualization for least squares approximation and eigenvector problems in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linearode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Examples of determining closed-form solutions using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dsolve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MapletBuilder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creating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using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Builder.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MapletBuilderAdvanced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creating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using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Builder.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MapletsLayout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layout and design.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MapletsStyleGuide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 list of guidelines for writing readable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code.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MapletsTutorial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introduction to writing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examples/Mathieu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Mathieu mathematical functions in Maple.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matlab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 demonstration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Matlab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7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MatrixNormMaplet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MatrixNorm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mellin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Mellin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transform.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examples/memo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Using modules to implement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memoization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MessageMaplet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Message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minimize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 Using the Maple minimize command.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MultivariateCalculus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MultivariateCalculus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]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NaturalUnits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units in the Natural Units environment.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numeric_DAE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using numeric differential-algebraic equation solvers.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obj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modules to model objects.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examples/Optimization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using the Optimization package to find local optima. It includes linear programming, quadratic programming, nonlinear programming, and least squares examples.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8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OptimizationMatrixForm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Overview of using the matrix-form calling sequences in the Optimization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val="it-IT" w:eastAsia="en-CA"/>
              </w:rPr>
            </w:pPr>
            <w:hyperlink r:id="rId290" w:history="1">
              <w:proofErr w:type="spellStart"/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val="it-IT" w:eastAsia="en-CA"/>
                </w:rPr>
                <w:t>examples</w:t>
              </w:r>
              <w:proofErr w:type="spellEnd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val="it-IT" w:eastAsia="en-CA"/>
                </w:rPr>
                <w:t>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val="it-IT" w:eastAsia="en-CA"/>
                </w:rPr>
                <w:t>Ore_algebra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val="it-IT" w:eastAsia="en-CA"/>
              </w:rPr>
              <w:t xml:space="preserve">: The Ore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val="it-IT" w:eastAsia="en-CA"/>
              </w:rPr>
              <w:t>algebras</w:t>
            </w:r>
            <w:proofErr w:type="spellEnd"/>
            <w:r w:rsidR="00437386">
              <w:rPr>
                <w:rFonts w:eastAsia="Times New Roman" w:cstheme="minorHAnsi"/>
                <w:color w:val="000000"/>
                <w:lang w:val="it-IT"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PackageCommandTemplate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Template for package command help page.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PackageOverviewTemplate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Template for package overview help page.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patmatch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How to use the Maple pattern-matching algorithms.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examples/Physics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for the Physics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examples/piecewise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the piecewise function.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poincare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package for Hamiltonian equations.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PolynomialIdeals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PolynomialIdeals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QDifferenceEquations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overview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QDifferenceEquations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29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QRDecompositionMaplet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QRDecomposition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QuestionMaplet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Question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examples/regular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Regular polygons.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RegularChains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Studying and solving polynomial systems with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RegularChains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library.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SCApps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Applications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ScientificConstants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SEAApps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Applications of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ScientificErrorAnalysis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SelectionMaplet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Selection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ShowTableMaplet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ShowTable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SingularValuesMaplet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SingularValues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slode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The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Slode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0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solve</w:t>
              </w:r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The Maple equation solver.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specfcn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Illustrations of special functions available in Maple.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examples/spread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 package for programmatically manipulating spreadsheets.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StandardUnits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units in the Standard Units environment.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StatisticsDataSmoothing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performing data smoothing.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StatisticsEstimation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statistical estimation, including maximum likelihood estimation.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StatisticsHypothesisTesting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hypothesis testing and inference.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StatisticsProbabilityDistributions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Statistics package commands for statistical distributions and manipulating random variables.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proofErr w:type="gramEnd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stellate</w:t>
              </w:r>
              <w:proofErr w:type="spell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Stellated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polyhedra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examples/string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Using strings in Maple.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1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StudentNumericalAnalysis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NumericalAnalysis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0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StudentPrecalculus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Precalculus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1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StudentVectorCalculus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Student[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VectorCalculus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]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subpackage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>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2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examples/Task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Examples using the Task Programming Model for multithreaded programming.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3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examples/Threads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the Threads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4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examples/transform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Geometric transformations.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5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UsefulMapleFunctions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some useful maple functions.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6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VectorCalculus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overview of vector calculus package.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7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VectorNormMaplet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: An example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 providing advanced information for the advanced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LinearAlgebra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VectorNorm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</w:t>
            </w:r>
            <w:proofErr w:type="spellStart"/>
            <w:r w:rsidR="00437386">
              <w:rPr>
                <w:rFonts w:eastAsia="Times New Roman" w:cstheme="minorHAnsi"/>
                <w:color w:val="000000"/>
                <w:lang w:eastAsia="en-CA"/>
              </w:rPr>
              <w:t>Maplet</w:t>
            </w:r>
            <w:proofErr w:type="spellEnd"/>
            <w:r w:rsidR="00437386">
              <w:rPr>
                <w:rFonts w:eastAsia="Times New Roman" w:cstheme="minorHAnsi"/>
                <w:color w:val="000000"/>
                <w:lang w:eastAsia="en-CA"/>
              </w:rPr>
              <w:t xml:space="preserve"> application.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8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examples/Wavelets</w:t>
              </w:r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the mathematical concepts behind the wavelet transforms available, and the ways in which you would implement such concepts in Maple.</w:t>
            </w:r>
          </w:p>
          <w:p w:rsidR="00437386" w:rsidRDefault="00586886">
            <w:pPr>
              <w:pStyle w:val="ListParagraph"/>
              <w:numPr>
                <w:ilvl w:val="0"/>
                <w:numId w:val="44"/>
              </w:numPr>
              <w:rPr>
                <w:rFonts w:eastAsia="Times New Roman" w:cstheme="minorHAnsi"/>
                <w:lang w:eastAsia="en-CA"/>
              </w:rPr>
            </w:pPr>
            <w:hyperlink r:id="rId329" w:history="1">
              <w:proofErr w:type="gram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examples/</w:t>
              </w:r>
              <w:proofErr w:type="spellStart"/>
              <w:r w:rsidR="00437386">
                <w:rPr>
                  <w:rStyle w:val="Hyperlink"/>
                  <w:rFonts w:eastAsia="Times New Roman" w:cstheme="minorHAnsi"/>
                  <w:color w:val="008080"/>
                  <w:lang w:eastAsia="en-CA"/>
                </w:rPr>
                <w:t>WorksheetPackage</w:t>
              </w:r>
              <w:proofErr w:type="spellEnd"/>
              <w:proofErr w:type="gramEnd"/>
            </w:hyperlink>
            <w:r w:rsidR="00437386">
              <w:rPr>
                <w:rFonts w:eastAsia="Times New Roman" w:cstheme="minorHAnsi"/>
                <w:color w:val="000000"/>
                <w:lang w:eastAsia="en-CA"/>
              </w:rPr>
              <w:t>: An introduction to programmatic worksheet access with the Worksheet package.</w:t>
            </w:r>
          </w:p>
        </w:tc>
      </w:tr>
    </w:tbl>
    <w:p w:rsidR="00437386" w:rsidRDefault="00437386" w:rsidP="00437386">
      <w:pPr>
        <w:pStyle w:val="ListParagraph"/>
        <w:rPr>
          <w:b/>
        </w:rPr>
      </w:pPr>
    </w:p>
    <w:p w:rsidR="00437386" w:rsidRDefault="00437386" w:rsidP="00437386">
      <w:pPr>
        <w:pStyle w:val="ListParagraph"/>
        <w:rPr>
          <w:b/>
        </w:rPr>
      </w:pPr>
    </w:p>
    <w:p w:rsidR="00437386" w:rsidRDefault="00437386" w:rsidP="0043738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Website links:</w:t>
      </w:r>
    </w:p>
    <w:p w:rsidR="00437386" w:rsidRDefault="00437386" w:rsidP="00437386">
      <w:pPr>
        <w:pStyle w:val="ListParagraph"/>
        <w:rPr>
          <w:b/>
        </w:rPr>
      </w:pPr>
    </w:p>
    <w:p w:rsidR="00437386" w:rsidRDefault="00437386" w:rsidP="00437386">
      <w:pPr>
        <w:pStyle w:val="ListParagraph"/>
        <w:numPr>
          <w:ilvl w:val="0"/>
          <w:numId w:val="46"/>
        </w:numPr>
      </w:pPr>
      <w:r>
        <w:t xml:space="preserve">Maplesoft </w:t>
      </w:r>
      <w:hyperlink r:id="rId330" w:history="1">
        <w:r>
          <w:rPr>
            <w:rStyle w:val="Hyperlink"/>
          </w:rPr>
          <w:t>www.maplesoft.com</w:t>
        </w:r>
      </w:hyperlink>
    </w:p>
    <w:p w:rsidR="00437386" w:rsidRDefault="00437386" w:rsidP="00437386">
      <w:pPr>
        <w:pStyle w:val="ListParagraph"/>
        <w:numPr>
          <w:ilvl w:val="0"/>
          <w:numId w:val="46"/>
        </w:numPr>
      </w:pPr>
      <w:r>
        <w:t xml:space="preserve">Maple </w:t>
      </w:r>
      <w:hyperlink r:id="rId331" w:history="1">
        <w:r>
          <w:rPr>
            <w:rStyle w:val="Hyperlink"/>
          </w:rPr>
          <w:t>http://www.maplesoft.com/products/Maple/index-v1.aspx</w:t>
        </w:r>
      </w:hyperlink>
    </w:p>
    <w:p w:rsidR="00437386" w:rsidRDefault="00437386" w:rsidP="00437386">
      <w:pPr>
        <w:pStyle w:val="ListParagraph"/>
        <w:numPr>
          <w:ilvl w:val="0"/>
          <w:numId w:val="46"/>
        </w:numPr>
        <w:rPr>
          <w:lang w:val="it-IT"/>
        </w:rPr>
      </w:pPr>
      <w:r>
        <w:rPr>
          <w:lang w:val="it-IT"/>
        </w:rPr>
        <w:lastRenderedPageBreak/>
        <w:t xml:space="preserve">MapleSim </w:t>
      </w:r>
      <w:hyperlink r:id="rId332" w:history="1">
        <w:r>
          <w:rPr>
            <w:rStyle w:val="Hyperlink"/>
            <w:lang w:val="it-IT"/>
          </w:rPr>
          <w:t>http://www.maplesoft.com/products/maplesim/index.aspx</w:t>
        </w:r>
      </w:hyperlink>
    </w:p>
    <w:p w:rsidR="00437386" w:rsidRDefault="00437386" w:rsidP="00437386">
      <w:pPr>
        <w:pStyle w:val="ListParagraph"/>
        <w:numPr>
          <w:ilvl w:val="0"/>
          <w:numId w:val="46"/>
        </w:numPr>
        <w:rPr>
          <w:lang w:val="it-IT"/>
        </w:rPr>
      </w:pPr>
      <w:r>
        <w:t xml:space="preserve">Maple T.A. </w:t>
      </w:r>
      <w:hyperlink r:id="rId333" w:history="1">
        <w:r>
          <w:rPr>
            <w:rStyle w:val="Hyperlink"/>
            <w:lang w:val="it-IT"/>
          </w:rPr>
          <w:t>http://www.maplesoft.com/products/mapleta/index.aspx</w:t>
        </w:r>
      </w:hyperlink>
    </w:p>
    <w:p w:rsidR="00437386" w:rsidRDefault="00437386" w:rsidP="00437386">
      <w:pPr>
        <w:pStyle w:val="ListParagraph"/>
        <w:rPr>
          <w:b/>
          <w:lang w:val="it-IT"/>
        </w:rPr>
      </w:pPr>
    </w:p>
    <w:p w:rsidR="004F7F4C" w:rsidRDefault="004F7F4C"/>
    <w:sectPr w:rsidR="004F7F4C" w:rsidSect="004F7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BE5"/>
    <w:multiLevelType w:val="hybridMultilevel"/>
    <w:tmpl w:val="F8382DB2"/>
    <w:lvl w:ilvl="0" w:tplc="86AABBB8">
      <w:start w:val="82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B42A7"/>
    <w:multiLevelType w:val="hybridMultilevel"/>
    <w:tmpl w:val="A72CE22A"/>
    <w:lvl w:ilvl="0" w:tplc="05225C72">
      <w:start w:val="127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74528"/>
    <w:multiLevelType w:val="hybridMultilevel"/>
    <w:tmpl w:val="9C90E83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83B48"/>
    <w:multiLevelType w:val="hybridMultilevel"/>
    <w:tmpl w:val="F18C3FB0"/>
    <w:lvl w:ilvl="0" w:tplc="C92E7544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360B8"/>
    <w:multiLevelType w:val="hybridMultilevel"/>
    <w:tmpl w:val="6CD822B6"/>
    <w:lvl w:ilvl="0" w:tplc="FAEE17B2">
      <w:start w:val="43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42E89"/>
    <w:multiLevelType w:val="hybridMultilevel"/>
    <w:tmpl w:val="CE32EA00"/>
    <w:lvl w:ilvl="0" w:tplc="37B463AC">
      <w:start w:val="95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9227C"/>
    <w:multiLevelType w:val="multilevel"/>
    <w:tmpl w:val="21C4E0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2B3D21"/>
    <w:multiLevelType w:val="hybridMultilevel"/>
    <w:tmpl w:val="961880F0"/>
    <w:lvl w:ilvl="0" w:tplc="70E8F37C">
      <w:start w:val="103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762B9"/>
    <w:multiLevelType w:val="hybridMultilevel"/>
    <w:tmpl w:val="475CE4E8"/>
    <w:lvl w:ilvl="0" w:tplc="37342F8C">
      <w:start w:val="97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60511"/>
    <w:multiLevelType w:val="hybridMultilevel"/>
    <w:tmpl w:val="03504F66"/>
    <w:lvl w:ilvl="0" w:tplc="B74451B8">
      <w:start w:val="39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1B6DE3"/>
    <w:multiLevelType w:val="hybridMultilevel"/>
    <w:tmpl w:val="2B629644"/>
    <w:lvl w:ilvl="0" w:tplc="202E056A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1D3891"/>
    <w:multiLevelType w:val="hybridMultilevel"/>
    <w:tmpl w:val="C7B62660"/>
    <w:lvl w:ilvl="0" w:tplc="1504BA88">
      <w:start w:val="23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62828"/>
    <w:multiLevelType w:val="hybridMultilevel"/>
    <w:tmpl w:val="75166E54"/>
    <w:lvl w:ilvl="0" w:tplc="81ECB594">
      <w:start w:val="158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C32792"/>
    <w:multiLevelType w:val="hybridMultilevel"/>
    <w:tmpl w:val="ACD87CD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E3E72"/>
    <w:multiLevelType w:val="hybridMultilevel"/>
    <w:tmpl w:val="B3E28AF2"/>
    <w:lvl w:ilvl="0" w:tplc="F7727038">
      <w:start w:val="113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D00BE"/>
    <w:multiLevelType w:val="hybridMultilevel"/>
    <w:tmpl w:val="258A8AF0"/>
    <w:lvl w:ilvl="0" w:tplc="81ECB594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22958"/>
    <w:multiLevelType w:val="hybridMultilevel"/>
    <w:tmpl w:val="FC607A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97C53"/>
    <w:multiLevelType w:val="hybridMultilevel"/>
    <w:tmpl w:val="884E862E"/>
    <w:lvl w:ilvl="0" w:tplc="54E68AF0">
      <w:start w:val="27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713E3"/>
    <w:multiLevelType w:val="hybridMultilevel"/>
    <w:tmpl w:val="1CE24936"/>
    <w:lvl w:ilvl="0" w:tplc="B0F06B88">
      <w:start w:val="142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67BB0"/>
    <w:multiLevelType w:val="hybridMultilevel"/>
    <w:tmpl w:val="AF1A2450"/>
    <w:lvl w:ilvl="0" w:tplc="286E753C">
      <w:start w:val="89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06790E"/>
    <w:multiLevelType w:val="hybridMultilevel"/>
    <w:tmpl w:val="E23CCA7C"/>
    <w:lvl w:ilvl="0" w:tplc="F9F26C22">
      <w:start w:val="112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051C24"/>
    <w:multiLevelType w:val="hybridMultilevel"/>
    <w:tmpl w:val="72627F8E"/>
    <w:lvl w:ilvl="0" w:tplc="AC7A6F3C">
      <w:start w:val="69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606F1C"/>
    <w:multiLevelType w:val="hybridMultilevel"/>
    <w:tmpl w:val="ADA41ECE"/>
    <w:lvl w:ilvl="0" w:tplc="B3FC459C">
      <w:start w:val="122"/>
      <w:numFmt w:val="decimal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  <w:lvlOverride w:ilvl="0">
      <w:startOverride w:val="10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4"/>
    <w:lvlOverride w:ilvl="0">
      <w:startOverride w:val="1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2"/>
    <w:lvlOverride w:ilvl="0">
      <w:startOverride w:val="1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"/>
    <w:lvlOverride w:ilvl="0">
      <w:startOverride w:val="1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2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characterSpacingControl w:val="doNotCompress"/>
  <w:compat/>
  <w:rsids>
    <w:rsidRoot w:val="00437386"/>
    <w:rsid w:val="00000E65"/>
    <w:rsid w:val="000050D7"/>
    <w:rsid w:val="00007687"/>
    <w:rsid w:val="000136DB"/>
    <w:rsid w:val="00013C01"/>
    <w:rsid w:val="000204E0"/>
    <w:rsid w:val="00022325"/>
    <w:rsid w:val="00022EC5"/>
    <w:rsid w:val="0002388E"/>
    <w:rsid w:val="00036163"/>
    <w:rsid w:val="0004227A"/>
    <w:rsid w:val="000744BD"/>
    <w:rsid w:val="00077D5A"/>
    <w:rsid w:val="00080AD5"/>
    <w:rsid w:val="0008108A"/>
    <w:rsid w:val="000821B8"/>
    <w:rsid w:val="00085826"/>
    <w:rsid w:val="00092340"/>
    <w:rsid w:val="00093418"/>
    <w:rsid w:val="0009787E"/>
    <w:rsid w:val="000A29D1"/>
    <w:rsid w:val="000B2755"/>
    <w:rsid w:val="000C2F67"/>
    <w:rsid w:val="000D29D8"/>
    <w:rsid w:val="000D5E12"/>
    <w:rsid w:val="000E2AFC"/>
    <w:rsid w:val="000E6F07"/>
    <w:rsid w:val="000E7518"/>
    <w:rsid w:val="000E7FFD"/>
    <w:rsid w:val="000F1149"/>
    <w:rsid w:val="000F24A6"/>
    <w:rsid w:val="000F4DA0"/>
    <w:rsid w:val="000F51A4"/>
    <w:rsid w:val="001020CE"/>
    <w:rsid w:val="00103AA1"/>
    <w:rsid w:val="001061C2"/>
    <w:rsid w:val="00107503"/>
    <w:rsid w:val="00114851"/>
    <w:rsid w:val="00120988"/>
    <w:rsid w:val="00120F1A"/>
    <w:rsid w:val="0012356F"/>
    <w:rsid w:val="00123ECC"/>
    <w:rsid w:val="001409AB"/>
    <w:rsid w:val="001410A9"/>
    <w:rsid w:val="00141382"/>
    <w:rsid w:val="00143302"/>
    <w:rsid w:val="00144CDA"/>
    <w:rsid w:val="00154F36"/>
    <w:rsid w:val="00160DF5"/>
    <w:rsid w:val="001722F4"/>
    <w:rsid w:val="00180DA6"/>
    <w:rsid w:val="00181C04"/>
    <w:rsid w:val="00195A13"/>
    <w:rsid w:val="001A0EA4"/>
    <w:rsid w:val="001A47CC"/>
    <w:rsid w:val="001A7B54"/>
    <w:rsid w:val="001D4801"/>
    <w:rsid w:val="001D4D3F"/>
    <w:rsid w:val="001D50DB"/>
    <w:rsid w:val="001D676A"/>
    <w:rsid w:val="001E4B5B"/>
    <w:rsid w:val="00200DC7"/>
    <w:rsid w:val="002029E9"/>
    <w:rsid w:val="00203846"/>
    <w:rsid w:val="00204870"/>
    <w:rsid w:val="00214E8F"/>
    <w:rsid w:val="002221B7"/>
    <w:rsid w:val="002235C0"/>
    <w:rsid w:val="00225EAC"/>
    <w:rsid w:val="00226741"/>
    <w:rsid w:val="00236138"/>
    <w:rsid w:val="00242793"/>
    <w:rsid w:val="00244ECD"/>
    <w:rsid w:val="002451AD"/>
    <w:rsid w:val="002468F0"/>
    <w:rsid w:val="00252442"/>
    <w:rsid w:val="0025679B"/>
    <w:rsid w:val="00257B77"/>
    <w:rsid w:val="00263C29"/>
    <w:rsid w:val="0026660D"/>
    <w:rsid w:val="002679FC"/>
    <w:rsid w:val="00267E09"/>
    <w:rsid w:val="00270EA6"/>
    <w:rsid w:val="00271120"/>
    <w:rsid w:val="00275468"/>
    <w:rsid w:val="00275667"/>
    <w:rsid w:val="00281280"/>
    <w:rsid w:val="00281A0E"/>
    <w:rsid w:val="00286A2A"/>
    <w:rsid w:val="00291EFD"/>
    <w:rsid w:val="0029408D"/>
    <w:rsid w:val="002978F9"/>
    <w:rsid w:val="002A0EAE"/>
    <w:rsid w:val="002A3FF3"/>
    <w:rsid w:val="002A7E33"/>
    <w:rsid w:val="002C011A"/>
    <w:rsid w:val="002C5261"/>
    <w:rsid w:val="002C5CE7"/>
    <w:rsid w:val="002C7A3F"/>
    <w:rsid w:val="002C7C39"/>
    <w:rsid w:val="002D60A0"/>
    <w:rsid w:val="002E0327"/>
    <w:rsid w:val="002F4B61"/>
    <w:rsid w:val="002F631A"/>
    <w:rsid w:val="002F6C75"/>
    <w:rsid w:val="003020BC"/>
    <w:rsid w:val="00322595"/>
    <w:rsid w:val="00322852"/>
    <w:rsid w:val="003230E9"/>
    <w:rsid w:val="00323B7D"/>
    <w:rsid w:val="003262B7"/>
    <w:rsid w:val="00332387"/>
    <w:rsid w:val="00332416"/>
    <w:rsid w:val="00334FF7"/>
    <w:rsid w:val="0033596C"/>
    <w:rsid w:val="00341650"/>
    <w:rsid w:val="003458F1"/>
    <w:rsid w:val="0036301C"/>
    <w:rsid w:val="00370C42"/>
    <w:rsid w:val="00385812"/>
    <w:rsid w:val="00392142"/>
    <w:rsid w:val="003A0826"/>
    <w:rsid w:val="003A10A8"/>
    <w:rsid w:val="003A3BF6"/>
    <w:rsid w:val="003B02E7"/>
    <w:rsid w:val="003C18B4"/>
    <w:rsid w:val="003C2216"/>
    <w:rsid w:val="003C304C"/>
    <w:rsid w:val="003C7BAA"/>
    <w:rsid w:val="003D41DE"/>
    <w:rsid w:val="003D59B1"/>
    <w:rsid w:val="003D5F1E"/>
    <w:rsid w:val="003D608C"/>
    <w:rsid w:val="003D7EEC"/>
    <w:rsid w:val="003E2A53"/>
    <w:rsid w:val="003E4215"/>
    <w:rsid w:val="003E4EE5"/>
    <w:rsid w:val="0040103B"/>
    <w:rsid w:val="0040442D"/>
    <w:rsid w:val="00405266"/>
    <w:rsid w:val="00410CFA"/>
    <w:rsid w:val="0041438F"/>
    <w:rsid w:val="00421BDC"/>
    <w:rsid w:val="0042202B"/>
    <w:rsid w:val="00423476"/>
    <w:rsid w:val="00424BAA"/>
    <w:rsid w:val="00425539"/>
    <w:rsid w:val="004261EB"/>
    <w:rsid w:val="00433920"/>
    <w:rsid w:val="0043473E"/>
    <w:rsid w:val="00437386"/>
    <w:rsid w:val="0044198C"/>
    <w:rsid w:val="0044204E"/>
    <w:rsid w:val="00443291"/>
    <w:rsid w:val="00453BF9"/>
    <w:rsid w:val="004546CC"/>
    <w:rsid w:val="00460424"/>
    <w:rsid w:val="0046748E"/>
    <w:rsid w:val="0047338A"/>
    <w:rsid w:val="00475605"/>
    <w:rsid w:val="00482222"/>
    <w:rsid w:val="004920D8"/>
    <w:rsid w:val="00494494"/>
    <w:rsid w:val="004A140A"/>
    <w:rsid w:val="004A5C19"/>
    <w:rsid w:val="004A77EC"/>
    <w:rsid w:val="004B1A22"/>
    <w:rsid w:val="004B2839"/>
    <w:rsid w:val="004B4E76"/>
    <w:rsid w:val="004D2243"/>
    <w:rsid w:val="004D71AB"/>
    <w:rsid w:val="004E3A44"/>
    <w:rsid w:val="004E7DAE"/>
    <w:rsid w:val="004F5D54"/>
    <w:rsid w:val="004F6317"/>
    <w:rsid w:val="004F7F4C"/>
    <w:rsid w:val="0050182D"/>
    <w:rsid w:val="00506ADE"/>
    <w:rsid w:val="0051389B"/>
    <w:rsid w:val="00520F94"/>
    <w:rsid w:val="00522E4E"/>
    <w:rsid w:val="005246EC"/>
    <w:rsid w:val="00524AD0"/>
    <w:rsid w:val="005254E4"/>
    <w:rsid w:val="005337D1"/>
    <w:rsid w:val="00533A4A"/>
    <w:rsid w:val="00537321"/>
    <w:rsid w:val="00541628"/>
    <w:rsid w:val="00546935"/>
    <w:rsid w:val="00547FD2"/>
    <w:rsid w:val="00566F6F"/>
    <w:rsid w:val="00570DB0"/>
    <w:rsid w:val="0057436E"/>
    <w:rsid w:val="00574D0C"/>
    <w:rsid w:val="00584907"/>
    <w:rsid w:val="005866C5"/>
    <w:rsid w:val="00586886"/>
    <w:rsid w:val="00591DDF"/>
    <w:rsid w:val="00592D93"/>
    <w:rsid w:val="00595032"/>
    <w:rsid w:val="005953E1"/>
    <w:rsid w:val="00596A18"/>
    <w:rsid w:val="005A4826"/>
    <w:rsid w:val="005A7809"/>
    <w:rsid w:val="005B1B78"/>
    <w:rsid w:val="005B2FCA"/>
    <w:rsid w:val="005B61F2"/>
    <w:rsid w:val="005C03B0"/>
    <w:rsid w:val="005C1C15"/>
    <w:rsid w:val="005E5FB8"/>
    <w:rsid w:val="005E7E5B"/>
    <w:rsid w:val="00610A62"/>
    <w:rsid w:val="0062349E"/>
    <w:rsid w:val="006246D3"/>
    <w:rsid w:val="006377EC"/>
    <w:rsid w:val="00644BD5"/>
    <w:rsid w:val="006514DD"/>
    <w:rsid w:val="00663408"/>
    <w:rsid w:val="00666786"/>
    <w:rsid w:val="0066737B"/>
    <w:rsid w:val="00667642"/>
    <w:rsid w:val="0067207F"/>
    <w:rsid w:val="00677C20"/>
    <w:rsid w:val="0068655F"/>
    <w:rsid w:val="006914DE"/>
    <w:rsid w:val="006A309D"/>
    <w:rsid w:val="006A38BB"/>
    <w:rsid w:val="006B4D3E"/>
    <w:rsid w:val="006B6385"/>
    <w:rsid w:val="006B7DB3"/>
    <w:rsid w:val="006C04B0"/>
    <w:rsid w:val="006C12C6"/>
    <w:rsid w:val="006C69DE"/>
    <w:rsid w:val="006D10AC"/>
    <w:rsid w:val="006D2ADB"/>
    <w:rsid w:val="006D7C59"/>
    <w:rsid w:val="006E0066"/>
    <w:rsid w:val="006E521F"/>
    <w:rsid w:val="006F4ECD"/>
    <w:rsid w:val="00700A02"/>
    <w:rsid w:val="00701214"/>
    <w:rsid w:val="0071213A"/>
    <w:rsid w:val="00712F99"/>
    <w:rsid w:val="00720767"/>
    <w:rsid w:val="00722652"/>
    <w:rsid w:val="00722FBC"/>
    <w:rsid w:val="00724049"/>
    <w:rsid w:val="00740882"/>
    <w:rsid w:val="00740D07"/>
    <w:rsid w:val="00743058"/>
    <w:rsid w:val="007444D2"/>
    <w:rsid w:val="00744D0F"/>
    <w:rsid w:val="00745182"/>
    <w:rsid w:val="00751077"/>
    <w:rsid w:val="00770F87"/>
    <w:rsid w:val="007735ED"/>
    <w:rsid w:val="00774209"/>
    <w:rsid w:val="00780530"/>
    <w:rsid w:val="0078186D"/>
    <w:rsid w:val="0079328D"/>
    <w:rsid w:val="007A3AB2"/>
    <w:rsid w:val="007A5B66"/>
    <w:rsid w:val="007B0863"/>
    <w:rsid w:val="007C1889"/>
    <w:rsid w:val="007C26D2"/>
    <w:rsid w:val="007C6828"/>
    <w:rsid w:val="007D0A26"/>
    <w:rsid w:val="007E7D66"/>
    <w:rsid w:val="00817815"/>
    <w:rsid w:val="00820B8B"/>
    <w:rsid w:val="008233E5"/>
    <w:rsid w:val="0082762F"/>
    <w:rsid w:val="008334B3"/>
    <w:rsid w:val="00836AE9"/>
    <w:rsid w:val="00841114"/>
    <w:rsid w:val="008428E0"/>
    <w:rsid w:val="00843B97"/>
    <w:rsid w:val="008511B1"/>
    <w:rsid w:val="00852476"/>
    <w:rsid w:val="00856F16"/>
    <w:rsid w:val="00863E5E"/>
    <w:rsid w:val="00866D69"/>
    <w:rsid w:val="00867393"/>
    <w:rsid w:val="008756E8"/>
    <w:rsid w:val="00881400"/>
    <w:rsid w:val="008823AD"/>
    <w:rsid w:val="00883253"/>
    <w:rsid w:val="0088621C"/>
    <w:rsid w:val="00892C6A"/>
    <w:rsid w:val="00894F45"/>
    <w:rsid w:val="008B342D"/>
    <w:rsid w:val="008B59D4"/>
    <w:rsid w:val="008C033C"/>
    <w:rsid w:val="008C39F5"/>
    <w:rsid w:val="008C5AD8"/>
    <w:rsid w:val="008C5F51"/>
    <w:rsid w:val="008C6137"/>
    <w:rsid w:val="008C7273"/>
    <w:rsid w:val="008E14D2"/>
    <w:rsid w:val="008E4D47"/>
    <w:rsid w:val="008E6B08"/>
    <w:rsid w:val="008F5F13"/>
    <w:rsid w:val="008F698B"/>
    <w:rsid w:val="00905A18"/>
    <w:rsid w:val="0091000F"/>
    <w:rsid w:val="00910475"/>
    <w:rsid w:val="00914822"/>
    <w:rsid w:val="00920804"/>
    <w:rsid w:val="00930B6C"/>
    <w:rsid w:val="00934506"/>
    <w:rsid w:val="00943078"/>
    <w:rsid w:val="00946007"/>
    <w:rsid w:val="00946622"/>
    <w:rsid w:val="00961B6B"/>
    <w:rsid w:val="00966C9E"/>
    <w:rsid w:val="009768CE"/>
    <w:rsid w:val="00976D32"/>
    <w:rsid w:val="009810BE"/>
    <w:rsid w:val="00984769"/>
    <w:rsid w:val="009964CA"/>
    <w:rsid w:val="009A12DF"/>
    <w:rsid w:val="009A2FB6"/>
    <w:rsid w:val="009A2FCA"/>
    <w:rsid w:val="009B167F"/>
    <w:rsid w:val="009B3E8C"/>
    <w:rsid w:val="009B3F3B"/>
    <w:rsid w:val="009C327D"/>
    <w:rsid w:val="009D5105"/>
    <w:rsid w:val="009D580B"/>
    <w:rsid w:val="009D7FB8"/>
    <w:rsid w:val="009E252B"/>
    <w:rsid w:val="009E4A03"/>
    <w:rsid w:val="009E5C31"/>
    <w:rsid w:val="009F0B0E"/>
    <w:rsid w:val="009F3428"/>
    <w:rsid w:val="009F6850"/>
    <w:rsid w:val="00A02948"/>
    <w:rsid w:val="00A04700"/>
    <w:rsid w:val="00A07800"/>
    <w:rsid w:val="00A24ED5"/>
    <w:rsid w:val="00A26D28"/>
    <w:rsid w:val="00A27574"/>
    <w:rsid w:val="00A27F8F"/>
    <w:rsid w:val="00A34B32"/>
    <w:rsid w:val="00A47F17"/>
    <w:rsid w:val="00A50C78"/>
    <w:rsid w:val="00A5101C"/>
    <w:rsid w:val="00A54F4E"/>
    <w:rsid w:val="00A67790"/>
    <w:rsid w:val="00A758B8"/>
    <w:rsid w:val="00A828A6"/>
    <w:rsid w:val="00A8653A"/>
    <w:rsid w:val="00A867E7"/>
    <w:rsid w:val="00A86E46"/>
    <w:rsid w:val="00A87321"/>
    <w:rsid w:val="00A93A73"/>
    <w:rsid w:val="00A93D20"/>
    <w:rsid w:val="00A94B96"/>
    <w:rsid w:val="00A96299"/>
    <w:rsid w:val="00AB2462"/>
    <w:rsid w:val="00AB4876"/>
    <w:rsid w:val="00AB53D5"/>
    <w:rsid w:val="00AC2148"/>
    <w:rsid w:val="00AC362C"/>
    <w:rsid w:val="00AC3A82"/>
    <w:rsid w:val="00AC48D3"/>
    <w:rsid w:val="00AC6CD7"/>
    <w:rsid w:val="00AD4088"/>
    <w:rsid w:val="00AD55D2"/>
    <w:rsid w:val="00AD702D"/>
    <w:rsid w:val="00AE642E"/>
    <w:rsid w:val="00B03C12"/>
    <w:rsid w:val="00B1248A"/>
    <w:rsid w:val="00B14B2F"/>
    <w:rsid w:val="00B16375"/>
    <w:rsid w:val="00B237C8"/>
    <w:rsid w:val="00B24187"/>
    <w:rsid w:val="00B324DC"/>
    <w:rsid w:val="00B33EFB"/>
    <w:rsid w:val="00B37B04"/>
    <w:rsid w:val="00B40A0D"/>
    <w:rsid w:val="00B60148"/>
    <w:rsid w:val="00B70BC5"/>
    <w:rsid w:val="00B70C7D"/>
    <w:rsid w:val="00B7258F"/>
    <w:rsid w:val="00B7624C"/>
    <w:rsid w:val="00B8125F"/>
    <w:rsid w:val="00B92F82"/>
    <w:rsid w:val="00B9715B"/>
    <w:rsid w:val="00BA4A53"/>
    <w:rsid w:val="00BA7C25"/>
    <w:rsid w:val="00BC0B8F"/>
    <w:rsid w:val="00BC448B"/>
    <w:rsid w:val="00BD19D9"/>
    <w:rsid w:val="00BD3878"/>
    <w:rsid w:val="00BD54CD"/>
    <w:rsid w:val="00BE4798"/>
    <w:rsid w:val="00BF1DD8"/>
    <w:rsid w:val="00BF2A2E"/>
    <w:rsid w:val="00BF44DE"/>
    <w:rsid w:val="00BF5835"/>
    <w:rsid w:val="00C05949"/>
    <w:rsid w:val="00C0773B"/>
    <w:rsid w:val="00C165D3"/>
    <w:rsid w:val="00C16F43"/>
    <w:rsid w:val="00C220F4"/>
    <w:rsid w:val="00C23FD3"/>
    <w:rsid w:val="00C31190"/>
    <w:rsid w:val="00C312E3"/>
    <w:rsid w:val="00C331DF"/>
    <w:rsid w:val="00C34B2E"/>
    <w:rsid w:val="00C361A1"/>
    <w:rsid w:val="00C45F6E"/>
    <w:rsid w:val="00C46E82"/>
    <w:rsid w:val="00C46F48"/>
    <w:rsid w:val="00C526A2"/>
    <w:rsid w:val="00C5406F"/>
    <w:rsid w:val="00C5444D"/>
    <w:rsid w:val="00C606E5"/>
    <w:rsid w:val="00C60B55"/>
    <w:rsid w:val="00C63B8E"/>
    <w:rsid w:val="00C63FC3"/>
    <w:rsid w:val="00C64D5D"/>
    <w:rsid w:val="00C75297"/>
    <w:rsid w:val="00C851CA"/>
    <w:rsid w:val="00C93271"/>
    <w:rsid w:val="00C9430F"/>
    <w:rsid w:val="00CA05AE"/>
    <w:rsid w:val="00CA0E8A"/>
    <w:rsid w:val="00CA6BC0"/>
    <w:rsid w:val="00CB529F"/>
    <w:rsid w:val="00CC1D0F"/>
    <w:rsid w:val="00CD2496"/>
    <w:rsid w:val="00CE00E3"/>
    <w:rsid w:val="00CE15BC"/>
    <w:rsid w:val="00CE610A"/>
    <w:rsid w:val="00CE777D"/>
    <w:rsid w:val="00CE7CC1"/>
    <w:rsid w:val="00CE7DC5"/>
    <w:rsid w:val="00CF00EC"/>
    <w:rsid w:val="00CF3279"/>
    <w:rsid w:val="00CF4C29"/>
    <w:rsid w:val="00CF5F85"/>
    <w:rsid w:val="00D06013"/>
    <w:rsid w:val="00D119F5"/>
    <w:rsid w:val="00D13266"/>
    <w:rsid w:val="00D1586D"/>
    <w:rsid w:val="00D16BB4"/>
    <w:rsid w:val="00D16C3A"/>
    <w:rsid w:val="00D17BE2"/>
    <w:rsid w:val="00D22A83"/>
    <w:rsid w:val="00D33522"/>
    <w:rsid w:val="00D373CF"/>
    <w:rsid w:val="00D439CF"/>
    <w:rsid w:val="00D445BB"/>
    <w:rsid w:val="00D57DE0"/>
    <w:rsid w:val="00D6366B"/>
    <w:rsid w:val="00D655F2"/>
    <w:rsid w:val="00D75F4B"/>
    <w:rsid w:val="00D76DE4"/>
    <w:rsid w:val="00D80D1C"/>
    <w:rsid w:val="00D8113E"/>
    <w:rsid w:val="00D90278"/>
    <w:rsid w:val="00D91600"/>
    <w:rsid w:val="00DB2D2F"/>
    <w:rsid w:val="00DB4E12"/>
    <w:rsid w:val="00DB4FD6"/>
    <w:rsid w:val="00DB5995"/>
    <w:rsid w:val="00DB73CD"/>
    <w:rsid w:val="00DC042F"/>
    <w:rsid w:val="00DC107E"/>
    <w:rsid w:val="00DD0209"/>
    <w:rsid w:val="00DD0D74"/>
    <w:rsid w:val="00DD2489"/>
    <w:rsid w:val="00DD36CD"/>
    <w:rsid w:val="00DD5ED4"/>
    <w:rsid w:val="00DD7B16"/>
    <w:rsid w:val="00DE5757"/>
    <w:rsid w:val="00DE64BA"/>
    <w:rsid w:val="00DF69F8"/>
    <w:rsid w:val="00DF6A16"/>
    <w:rsid w:val="00E04E11"/>
    <w:rsid w:val="00E1290E"/>
    <w:rsid w:val="00E1316B"/>
    <w:rsid w:val="00E1413E"/>
    <w:rsid w:val="00E170DF"/>
    <w:rsid w:val="00E20E51"/>
    <w:rsid w:val="00E22982"/>
    <w:rsid w:val="00E2307B"/>
    <w:rsid w:val="00E260F2"/>
    <w:rsid w:val="00E2764F"/>
    <w:rsid w:val="00E30D4C"/>
    <w:rsid w:val="00E356C9"/>
    <w:rsid w:val="00E35B89"/>
    <w:rsid w:val="00E40372"/>
    <w:rsid w:val="00E42542"/>
    <w:rsid w:val="00E518D7"/>
    <w:rsid w:val="00E60558"/>
    <w:rsid w:val="00E60E60"/>
    <w:rsid w:val="00E66A6D"/>
    <w:rsid w:val="00E7492A"/>
    <w:rsid w:val="00E7576D"/>
    <w:rsid w:val="00E777BE"/>
    <w:rsid w:val="00E84B89"/>
    <w:rsid w:val="00E86272"/>
    <w:rsid w:val="00E87B10"/>
    <w:rsid w:val="00E90987"/>
    <w:rsid w:val="00E97734"/>
    <w:rsid w:val="00EA642A"/>
    <w:rsid w:val="00EB1053"/>
    <w:rsid w:val="00EC454D"/>
    <w:rsid w:val="00EC5036"/>
    <w:rsid w:val="00ED06AC"/>
    <w:rsid w:val="00ED7D82"/>
    <w:rsid w:val="00EF08F7"/>
    <w:rsid w:val="00EF2851"/>
    <w:rsid w:val="00EF6BB3"/>
    <w:rsid w:val="00F01AF9"/>
    <w:rsid w:val="00F04BCB"/>
    <w:rsid w:val="00F07C4F"/>
    <w:rsid w:val="00F10711"/>
    <w:rsid w:val="00F236F4"/>
    <w:rsid w:val="00F30045"/>
    <w:rsid w:val="00F302A3"/>
    <w:rsid w:val="00F36A00"/>
    <w:rsid w:val="00F43943"/>
    <w:rsid w:val="00F47F15"/>
    <w:rsid w:val="00F55707"/>
    <w:rsid w:val="00F57C2F"/>
    <w:rsid w:val="00F6128B"/>
    <w:rsid w:val="00F623FE"/>
    <w:rsid w:val="00F66662"/>
    <w:rsid w:val="00F71E0D"/>
    <w:rsid w:val="00F76D0C"/>
    <w:rsid w:val="00F90852"/>
    <w:rsid w:val="00F91EF7"/>
    <w:rsid w:val="00F94041"/>
    <w:rsid w:val="00F9411A"/>
    <w:rsid w:val="00F976B8"/>
    <w:rsid w:val="00FA3293"/>
    <w:rsid w:val="00FA614D"/>
    <w:rsid w:val="00FB35A8"/>
    <w:rsid w:val="00FB3E40"/>
    <w:rsid w:val="00FC34C6"/>
    <w:rsid w:val="00FC4C45"/>
    <w:rsid w:val="00FE5561"/>
    <w:rsid w:val="00FF3A7C"/>
    <w:rsid w:val="00FF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8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73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3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73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386"/>
    <w:pPr>
      <w:ind w:left="720"/>
    </w:pPr>
  </w:style>
  <w:style w:type="character" w:customStyle="1" w:styleId="EmailStyle21">
    <w:name w:val="EmailStyle211"/>
    <w:aliases w:val="EmailStyle211"/>
    <w:basedOn w:val="DefaultParagraphFont"/>
    <w:semiHidden/>
    <w:personal/>
    <w:rsid w:val="00437386"/>
    <w:rPr>
      <w:rFonts w:asciiTheme="minorHAnsi" w:eastAsiaTheme="minorHAnsi" w:hAnsiTheme="minorHAnsi" w:cstheme="minorBidi" w:hint="default"/>
      <w:color w:val="auto"/>
      <w:sz w:val="22"/>
      <w:szCs w:val="22"/>
    </w:rPr>
  </w:style>
  <w:style w:type="character" w:customStyle="1" w:styleId="apple-converted-space">
    <w:name w:val="apple-converted-space"/>
    <w:basedOn w:val="DefaultParagraphFont"/>
    <w:rsid w:val="00437386"/>
  </w:style>
  <w:style w:type="character" w:customStyle="1" w:styleId="collapsed">
    <w:name w:val="collapsed"/>
    <w:basedOn w:val="DefaultParagraphFont"/>
    <w:rsid w:val="00437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aplesoft.com/support/help/Maple/view.aspx?path=examples%2fstellate" TargetMode="External"/><Relationship Id="rId299" Type="http://schemas.openxmlformats.org/officeDocument/2006/relationships/hyperlink" Target="http://www.maplesoft.com/support/help/Maple/view.aspx?path=examples%2fQRDecompositionMaplet" TargetMode="External"/><Relationship Id="rId303" Type="http://schemas.openxmlformats.org/officeDocument/2006/relationships/hyperlink" Target="http://www.maplesoft.com/support/help/Maple/view.aspx?path=examples%2fSCApps" TargetMode="External"/><Relationship Id="rId21" Type="http://schemas.openxmlformats.org/officeDocument/2006/relationships/hyperlink" Target="http://www.maplesoft.com/view.aspx?SL=35087" TargetMode="External"/><Relationship Id="rId42" Type="http://schemas.openxmlformats.org/officeDocument/2006/relationships/hyperlink" Target="http://www.maplesoft.com/support/help/Maple/view.aspx?path=examples%2fmemo" TargetMode="External"/><Relationship Id="rId63" Type="http://schemas.openxmlformats.org/officeDocument/2006/relationships/hyperlink" Target="http://www.maplesoft.com/support/help/Maple/view.aspx?path=examples%2fCalculus1Theorems" TargetMode="External"/><Relationship Id="rId84" Type="http://schemas.openxmlformats.org/officeDocument/2006/relationships/hyperlink" Target="http://www.maplesoft.com/support/help/Maple/view.aspx?path=examples%2fHilbertMatrixMaplet" TargetMode="External"/><Relationship Id="rId138" Type="http://schemas.openxmlformats.org/officeDocument/2006/relationships/hyperlink" Target="http://www.maplesoft.com/support/help/Maple/view.aspx?path=examples%2flinearode" TargetMode="External"/><Relationship Id="rId159" Type="http://schemas.openxmlformats.org/officeDocument/2006/relationships/hyperlink" Target="http://www.maplesoft.com/support/help/Maple/view.aspx?path=examples%2fCalculus1Derivatives" TargetMode="External"/><Relationship Id="rId324" Type="http://schemas.openxmlformats.org/officeDocument/2006/relationships/hyperlink" Target="http://www.maplesoft.com/support/help/Maple/view.aspx?path=examples%2ftransform" TargetMode="External"/><Relationship Id="rId170" Type="http://schemas.openxmlformats.org/officeDocument/2006/relationships/hyperlink" Target="http://www.maplesoft.com/support/help/Maple/view.aspx?path=examples%2fStudentPrecalculus" TargetMode="External"/><Relationship Id="rId191" Type="http://schemas.openxmlformats.org/officeDocument/2006/relationships/hyperlink" Target="http://www.maplesoft.com/support/help/Maple/view.aspx?path=applications%2fFractal" TargetMode="External"/><Relationship Id="rId205" Type="http://schemas.openxmlformats.org/officeDocument/2006/relationships/hyperlink" Target="http://www.maplesoft.com/support/help/Maple/view.aspx?path=examples%2farchi" TargetMode="External"/><Relationship Id="rId226" Type="http://schemas.openxmlformats.org/officeDocument/2006/relationships/hyperlink" Target="http://www.maplesoft.com/support/help/Maple/view.aspx?path=examples%2fCurveFitting" TargetMode="External"/><Relationship Id="rId247" Type="http://schemas.openxmlformats.org/officeDocument/2006/relationships/hyperlink" Target="http://www.maplesoft.com/support/help/Maple/view.aspx?path=examples%2ffunctionaloperators" TargetMode="External"/><Relationship Id="rId107" Type="http://schemas.openxmlformats.org/officeDocument/2006/relationships/hyperlink" Target="http://www.maplesoft.com/support/help/Maple/view.aspx?path=examples%2fLinearAlgebraVisualization1" TargetMode="External"/><Relationship Id="rId268" Type="http://schemas.openxmlformats.org/officeDocument/2006/relationships/hyperlink" Target="http://www.maplesoft.com/support/help/Maple/view.aspx?path=examples%2fLinearAlgebraMigration" TargetMode="External"/><Relationship Id="rId289" Type="http://schemas.openxmlformats.org/officeDocument/2006/relationships/hyperlink" Target="http://www.maplesoft.com/support/help/Maple/view.aspx?path=examples%2fOptimizationMatrixForm" TargetMode="External"/><Relationship Id="rId11" Type="http://schemas.openxmlformats.org/officeDocument/2006/relationships/hyperlink" Target="http://www.maplesoft.com/support/training/videos/maple12/03-Problem_Solving_Plotting.aspx" TargetMode="External"/><Relationship Id="rId32" Type="http://schemas.openxmlformats.org/officeDocument/2006/relationships/hyperlink" Target="http://www.maplesoft.com/support/help/Maple/view.aspx?path=examples%2fCommandTemplate" TargetMode="External"/><Relationship Id="rId53" Type="http://schemas.openxmlformats.org/officeDocument/2006/relationships/hyperlink" Target="http://www.maplesoft.com/support/help/Maple/view.aspx?path=examples%2fCodeGeneration" TargetMode="External"/><Relationship Id="rId74" Type="http://schemas.openxmlformats.org/officeDocument/2006/relationships/hyperlink" Target="http://www.maplesoft.com/support/help/Maple/view.aspx?path=examples%2fAlertMaplet" TargetMode="External"/><Relationship Id="rId128" Type="http://schemas.openxmlformats.org/officeDocument/2006/relationships/hyperlink" Target="http://www.maplesoft.com/support/help/Maple/view.aspx?path=examples%2ffourier" TargetMode="External"/><Relationship Id="rId149" Type="http://schemas.openxmlformats.org/officeDocument/2006/relationships/hyperlink" Target="http://www.maplesoft.com/support/help/Maple/view.aspx?path=examples%2fpiecewise" TargetMode="External"/><Relationship Id="rId314" Type="http://schemas.openxmlformats.org/officeDocument/2006/relationships/hyperlink" Target="http://www.maplesoft.com/support/help/Maple/view.aspx?path=examples%2fStatisticsEstimation" TargetMode="External"/><Relationship Id="rId335" Type="http://schemas.openxmlformats.org/officeDocument/2006/relationships/theme" Target="theme/theme1.xml"/><Relationship Id="rId5" Type="http://schemas.openxmlformats.org/officeDocument/2006/relationships/hyperlink" Target="http://www.maplesoft.com/support/training/videos/quickstart/MapleQuickStart.aspx" TargetMode="External"/><Relationship Id="rId95" Type="http://schemas.openxmlformats.org/officeDocument/2006/relationships/hyperlink" Target="http://www.maplesoft.com/support/help/Maple/view.aspx?path=examples%2fSelectionMaplet" TargetMode="External"/><Relationship Id="rId160" Type="http://schemas.openxmlformats.org/officeDocument/2006/relationships/hyperlink" Target="http://www.maplesoft.com/support/help/Maple/view.aspx?path=examples%2fCalculus1DiffApps" TargetMode="External"/><Relationship Id="rId181" Type="http://schemas.openxmlformats.org/officeDocument/2006/relationships/hyperlink" Target="http://www.maplesoft.com/support/help/Maple/view.aspx?path=applications%2fSignalGeneration" TargetMode="External"/><Relationship Id="rId216" Type="http://schemas.openxmlformats.org/officeDocument/2006/relationships/hyperlink" Target="http://www.maplesoft.com/support/help/Maple/view.aspx?path=examples%2fCalculus1Visualization" TargetMode="External"/><Relationship Id="rId237" Type="http://schemas.openxmlformats.org/officeDocument/2006/relationships/hyperlink" Target="http://www.maplesoft.com/support/help/Maple/view.aspx?path=examples%2fdual" TargetMode="External"/><Relationship Id="rId258" Type="http://schemas.openxmlformats.org/officeDocument/2006/relationships/hyperlink" Target="http://www.maplesoft.com/support/help/Maple/view.aspx?path=examples%2fHilbertMatrixMaplet" TargetMode="External"/><Relationship Id="rId279" Type="http://schemas.openxmlformats.org/officeDocument/2006/relationships/hyperlink" Target="http://www.maplesoft.com/support/help/Maple/view.aspx?path=examples%2fMatrixNormMaplet" TargetMode="External"/><Relationship Id="rId22" Type="http://schemas.openxmlformats.org/officeDocument/2006/relationships/hyperlink" Target="http://www.maplesoft.com/view.aspx?SL=35084" TargetMode="External"/><Relationship Id="rId43" Type="http://schemas.openxmlformats.org/officeDocument/2006/relationships/hyperlink" Target="http://www.maplesoft.com/support/help/Maple/view.aspx?path=examples%2fNaturalUnits" TargetMode="External"/><Relationship Id="rId64" Type="http://schemas.openxmlformats.org/officeDocument/2006/relationships/hyperlink" Target="http://www.maplesoft.com/support/help/Maple/view.aspx?path=examples%2fCalculus1Visualization" TargetMode="External"/><Relationship Id="rId118" Type="http://schemas.openxmlformats.org/officeDocument/2006/relationships/hyperlink" Target="http://www.maplesoft.com/support/help/Maple/view.aspx?path=examples%2ftransform" TargetMode="External"/><Relationship Id="rId139" Type="http://schemas.openxmlformats.org/officeDocument/2006/relationships/hyperlink" Target="http://www.maplesoft.com/support/help/Maple/view.aspx?path=examples%2fpdsolve_boundaryconditions" TargetMode="External"/><Relationship Id="rId290" Type="http://schemas.openxmlformats.org/officeDocument/2006/relationships/hyperlink" Target="http://www.maplesoft.com/support/help/Maple/view.aspx?path=examples%2fOre_algebra" TargetMode="External"/><Relationship Id="rId304" Type="http://schemas.openxmlformats.org/officeDocument/2006/relationships/hyperlink" Target="http://www.maplesoft.com/support/help/Maple/view.aspx?path=examples%2fSEAApps" TargetMode="External"/><Relationship Id="rId325" Type="http://schemas.openxmlformats.org/officeDocument/2006/relationships/hyperlink" Target="http://www.maplesoft.com/support/help/Maple/view.aspx?path=examples%2fUsefulMapleFunctions" TargetMode="External"/><Relationship Id="rId85" Type="http://schemas.openxmlformats.org/officeDocument/2006/relationships/hyperlink" Target="http://www.maplesoft.com/support/help/Maple/view.aspx?path=examples%2fIntegrationMaplet" TargetMode="External"/><Relationship Id="rId150" Type="http://schemas.openxmlformats.org/officeDocument/2006/relationships/hyperlink" Target="http://www.maplesoft.com/support/help/Maple/view.aspx?path=examples%2fsolve" TargetMode="External"/><Relationship Id="rId171" Type="http://schemas.openxmlformats.org/officeDocument/2006/relationships/hyperlink" Target="http://www.maplesoft.com/support/help/Maple/view.aspx?path=worksheet%2freference%2fPlottingGuide" TargetMode="External"/><Relationship Id="rId192" Type="http://schemas.openxmlformats.org/officeDocument/2006/relationships/hyperlink" Target="http://www.maplesoft.com/support/help/Maple/view.aspx?path=applications%2fFrequencyDomainSystemIdentification" TargetMode="External"/><Relationship Id="rId206" Type="http://schemas.openxmlformats.org/officeDocument/2006/relationships/hyperlink" Target="http://www.maplesoft.com/support/help/Maple/view.aspx?path=examples%2fBezoutMatrixMaplet" TargetMode="External"/><Relationship Id="rId227" Type="http://schemas.openxmlformats.org/officeDocument/2006/relationships/hyperlink" Target="http://www.maplesoft.com/support/help/Maple/view.aspx?path=examples%2fDatabaseGrades" TargetMode="External"/><Relationship Id="rId248" Type="http://schemas.openxmlformats.org/officeDocument/2006/relationships/hyperlink" Target="http://www.maplesoft.com/support/help/Maple/view.aspx?path=examples%2fgeometry" TargetMode="External"/><Relationship Id="rId269" Type="http://schemas.openxmlformats.org/officeDocument/2006/relationships/hyperlink" Target="http://www.maplesoft.com/support/help/Maple/view.aspx?path=examples%2fLinearAlgebraVisualization1" TargetMode="External"/><Relationship Id="rId12" Type="http://schemas.openxmlformats.org/officeDocument/2006/relationships/hyperlink" Target="http://www.maplesoft.com/support/training/videos/maple12/04-Doc_Creation.aspx" TargetMode="External"/><Relationship Id="rId33" Type="http://schemas.openxmlformats.org/officeDocument/2006/relationships/hyperlink" Target="http://www.maplesoft.com/support/help/Maple/view.aspx?path=examples%2fContextMenu" TargetMode="External"/><Relationship Id="rId108" Type="http://schemas.openxmlformats.org/officeDocument/2006/relationships/hyperlink" Target="http://www.maplesoft.com/support/help/Maple/view.aspx?path=examples%2fLinearAlgebraVisualization2" TargetMode="External"/><Relationship Id="rId129" Type="http://schemas.openxmlformats.org/officeDocument/2006/relationships/hyperlink" Target="http://www.maplesoft.com/support/help/Maple/view.aspx?path=examples%2fhankel" TargetMode="External"/><Relationship Id="rId280" Type="http://schemas.openxmlformats.org/officeDocument/2006/relationships/hyperlink" Target="http://www.maplesoft.com/support/help/Maple/view.aspx?path=examples%2fmellin" TargetMode="External"/><Relationship Id="rId315" Type="http://schemas.openxmlformats.org/officeDocument/2006/relationships/hyperlink" Target="http://www.maplesoft.com/support/help/Maple/view.aspx?path=examples%2fStatisticsHypothesisTesting" TargetMode="External"/><Relationship Id="rId54" Type="http://schemas.openxmlformats.org/officeDocument/2006/relationships/hyperlink" Target="http://www.maplesoft.com/support/help/Maple/view.aspx?path=examples%2fDatabaseGrades" TargetMode="External"/><Relationship Id="rId75" Type="http://schemas.openxmlformats.org/officeDocument/2006/relationships/hyperlink" Target="http://www.maplesoft.com/support/help/Maple/view.aspx?path=examples%2fBezoutMatrixMaplet" TargetMode="External"/><Relationship Id="rId96" Type="http://schemas.openxmlformats.org/officeDocument/2006/relationships/hyperlink" Target="http://www.maplesoft.com/support/help/Maple/view.aspx?path=examples%2fShowTableMaplet" TargetMode="External"/><Relationship Id="rId140" Type="http://schemas.openxmlformats.org/officeDocument/2006/relationships/hyperlink" Target="http://www.maplesoft.com/support/help/Maple/view.aspx?path=examples%2fpoincare" TargetMode="External"/><Relationship Id="rId161" Type="http://schemas.openxmlformats.org/officeDocument/2006/relationships/hyperlink" Target="http://www.maplesoft.com/support/help/Maple/view.aspx?path=examples%2fCalculus1IntApps" TargetMode="External"/><Relationship Id="rId182" Type="http://schemas.openxmlformats.org/officeDocument/2006/relationships/hyperlink" Target="http://www.maplesoft.com/support/help/Maple/view.aspx?path=applications%2fStabilityAnalysis" TargetMode="External"/><Relationship Id="rId217" Type="http://schemas.openxmlformats.org/officeDocument/2006/relationships/hyperlink" Target="http://www.maplesoft.com/support/help/Maple/view.aspx?path=examples%2fCodeGeneration" TargetMode="External"/><Relationship Id="rId6" Type="http://schemas.openxmlformats.org/officeDocument/2006/relationships/hyperlink" Target="http://www.maplesoft.com/support/training/coursecontent12/QuickStartGuide.pdf" TargetMode="External"/><Relationship Id="rId238" Type="http://schemas.openxmlformats.org/officeDocument/2006/relationships/hyperlink" Target="http://www.maplesoft.com/support/help/Maple/view.aspx?path=examples%2felliptic" TargetMode="External"/><Relationship Id="rId259" Type="http://schemas.openxmlformats.org/officeDocument/2006/relationships/hyperlink" Target="http://www.maplesoft.com/support/help/Maple/view.aspx?path=examples%2fIntegrationMaplet" TargetMode="External"/><Relationship Id="rId23" Type="http://schemas.openxmlformats.org/officeDocument/2006/relationships/hyperlink" Target="http://www.maplesoft.com/view.aspx?SL=34805" TargetMode="External"/><Relationship Id="rId119" Type="http://schemas.openxmlformats.org/officeDocument/2006/relationships/hyperlink" Target="http://www.maplesoft.com/support/help/Maple/view.aspx?path=examples%2fcombstruct_grammars" TargetMode="External"/><Relationship Id="rId270" Type="http://schemas.openxmlformats.org/officeDocument/2006/relationships/hyperlink" Target="http://www.maplesoft.com/support/help/Maple/view.aspx?path=examples%2fLinearAlgebraVisualization2" TargetMode="External"/><Relationship Id="rId291" Type="http://schemas.openxmlformats.org/officeDocument/2006/relationships/hyperlink" Target="http://www.maplesoft.com/support/help/Maple/view.aspx?path=examples%2fPackageCommandTemplate" TargetMode="External"/><Relationship Id="rId305" Type="http://schemas.openxmlformats.org/officeDocument/2006/relationships/hyperlink" Target="http://www.maplesoft.com/support/help/Maple/view.aspx?path=examples%2fSelectionMaplet" TargetMode="External"/><Relationship Id="rId326" Type="http://schemas.openxmlformats.org/officeDocument/2006/relationships/hyperlink" Target="http://www.maplesoft.com/support/help/Maple/view.aspx?path=examples%2fVectorCalculus" TargetMode="External"/><Relationship Id="rId44" Type="http://schemas.openxmlformats.org/officeDocument/2006/relationships/hyperlink" Target="http://www.maplesoft.com/support/help/Maple/view.aspx?path=examples%2fobj" TargetMode="External"/><Relationship Id="rId65" Type="http://schemas.openxmlformats.org/officeDocument/2006/relationships/hyperlink" Target="http://www.maplesoft.com/support/help/Maple/view.aspx?path=examples%2fMultivariateCalculus" TargetMode="External"/><Relationship Id="rId86" Type="http://schemas.openxmlformats.org/officeDocument/2006/relationships/hyperlink" Target="http://www.maplesoft.com/support/help/Maple/view.aspx?path=examples%2fMapletBuilder" TargetMode="External"/><Relationship Id="rId130" Type="http://schemas.openxmlformats.org/officeDocument/2006/relationships/hyperlink" Target="http://www.maplesoft.com/support/help/Maple/view.aspx?path=examples%2fhilbert" TargetMode="External"/><Relationship Id="rId151" Type="http://schemas.openxmlformats.org/officeDocument/2006/relationships/hyperlink" Target="http://www.maplesoft.com/support/help/Maple/view.aspx?path=examples%2fUsefulMapleFunctions" TargetMode="External"/><Relationship Id="rId172" Type="http://schemas.openxmlformats.org/officeDocument/2006/relationships/hyperlink" Target="http://www.maplesoft.com/support/help/Maple/view.aspx?path=applications%2fBlackScholes" TargetMode="External"/><Relationship Id="rId193" Type="http://schemas.openxmlformats.org/officeDocument/2006/relationships/hyperlink" Target="http://www.maplesoft.com/support/help/Maple/view.aspx?path=applications%2fHarmonicOscillator" TargetMode="External"/><Relationship Id="rId207" Type="http://schemas.openxmlformats.org/officeDocument/2006/relationships/hyperlink" Target="http://www.maplesoft.com/support/help/Maple/view.aspx?path=examples%2fbinarytree" TargetMode="External"/><Relationship Id="rId228" Type="http://schemas.openxmlformats.org/officeDocument/2006/relationships/hyperlink" Target="http://www.maplesoft.com/support/help/Maple/view.aspx?path=examples%2fDefaultUnits" TargetMode="External"/><Relationship Id="rId249" Type="http://schemas.openxmlformats.org/officeDocument/2006/relationships/hyperlink" Target="http://www.maplesoft.com/support/help/Maple/view.aspx?path=examples%2fGetColorMaplet" TargetMode="External"/><Relationship Id="rId13" Type="http://schemas.openxmlformats.org/officeDocument/2006/relationships/hyperlink" Target="http://www.maplesoft.com/support/training/videos/maple12/05-Embedded_Components.aspx" TargetMode="External"/><Relationship Id="rId109" Type="http://schemas.openxmlformats.org/officeDocument/2006/relationships/hyperlink" Target="http://www.maplesoft.com/support/help/Maple/view.aspx?path=examples%2fOre_algebra" TargetMode="External"/><Relationship Id="rId260" Type="http://schemas.openxmlformats.org/officeDocument/2006/relationships/hyperlink" Target="http://www.maplesoft.com/support/help/Maple/view.aspx?path=examples%2fLA_Linear_Solve" TargetMode="External"/><Relationship Id="rId281" Type="http://schemas.openxmlformats.org/officeDocument/2006/relationships/hyperlink" Target="http://www.maplesoft.com/support/help/Maple/view.aspx?path=examples%2fmemo" TargetMode="External"/><Relationship Id="rId316" Type="http://schemas.openxmlformats.org/officeDocument/2006/relationships/hyperlink" Target="http://www.maplesoft.com/support/help/Maple/view.aspx?path=examples%2fStatisticsProbabilityDistributions" TargetMode="External"/><Relationship Id="rId34" Type="http://schemas.openxmlformats.org/officeDocument/2006/relationships/hyperlink" Target="http://www.maplesoft.com/support/help/Maple/view.aspx?path=examples%2fDefaultUnits" TargetMode="External"/><Relationship Id="rId55" Type="http://schemas.openxmlformats.org/officeDocument/2006/relationships/hyperlink" Target="http://www.maplesoft.com/support/help/Maple/view.aspx?path=examples%2fExternalCalling" TargetMode="External"/><Relationship Id="rId76" Type="http://schemas.openxmlformats.org/officeDocument/2006/relationships/hyperlink" Target="http://www.maplesoft.com/support/help/Maple/view.aspx?path=examples%2fConditionNumberMaplet" TargetMode="External"/><Relationship Id="rId97" Type="http://schemas.openxmlformats.org/officeDocument/2006/relationships/hyperlink" Target="http://www.maplesoft.com/support/help/Maple/view.aspx?path=examples%2fSingularValuesMaplet" TargetMode="External"/><Relationship Id="rId120" Type="http://schemas.openxmlformats.org/officeDocument/2006/relationships/hyperlink" Target="http://www.maplesoft.com/support/help/Maple/view.aspx?path=examples%2fcombstruct_sample_structs" TargetMode="External"/><Relationship Id="rId141" Type="http://schemas.openxmlformats.org/officeDocument/2006/relationships/hyperlink" Target="http://www.maplesoft.com/support/help/Maple/view.aspx?path=examples%2fslode" TargetMode="External"/><Relationship Id="rId7" Type="http://schemas.openxmlformats.org/officeDocument/2006/relationships/hyperlink" Target="http://www.maplesoft.com/support/training/videos/quickstart/MapleSimQuickStart.aspx" TargetMode="External"/><Relationship Id="rId162" Type="http://schemas.openxmlformats.org/officeDocument/2006/relationships/hyperlink" Target="http://www.maplesoft.com/support/help/Maple/view.aspx?path=examples%2fCalculus1Integration" TargetMode="External"/><Relationship Id="rId183" Type="http://schemas.openxmlformats.org/officeDocument/2006/relationships/hyperlink" Target="http://www.maplesoft.com/support/help/Maple/view.aspx?path=applications%2fYahtzee" TargetMode="External"/><Relationship Id="rId218" Type="http://schemas.openxmlformats.org/officeDocument/2006/relationships/hyperlink" Target="http://www.maplesoft.com/support/help/Maple/view.aspx?path=examples%2fcombstruct_attributes" TargetMode="External"/><Relationship Id="rId239" Type="http://schemas.openxmlformats.org/officeDocument/2006/relationships/hyperlink" Target="http://www.maplesoft.com/support/help/Maple/view.aspx?path=examples%2felliptic2" TargetMode="External"/><Relationship Id="rId250" Type="http://schemas.openxmlformats.org/officeDocument/2006/relationships/hyperlink" Target="http://www.maplesoft.com/support/help/Maple/view.aspx?path=examples%2fGetEquationMaplet" TargetMode="External"/><Relationship Id="rId271" Type="http://schemas.openxmlformats.org/officeDocument/2006/relationships/hyperlink" Target="http://www.maplesoft.com/support/help/Maple/view.aspx?path=examples%2flinearode" TargetMode="External"/><Relationship Id="rId292" Type="http://schemas.openxmlformats.org/officeDocument/2006/relationships/hyperlink" Target="http://www.maplesoft.com/support/help/Maple/view.aspx?path=examples%2fPackageOverviewTemplate" TargetMode="External"/><Relationship Id="rId306" Type="http://schemas.openxmlformats.org/officeDocument/2006/relationships/hyperlink" Target="http://www.maplesoft.com/support/help/Maple/view.aspx?path=examples%2fShowTableMaplet" TargetMode="External"/><Relationship Id="rId24" Type="http://schemas.openxmlformats.org/officeDocument/2006/relationships/hyperlink" Target="http://www.maplesoft.com/view.aspx?SL=33372" TargetMode="External"/><Relationship Id="rId45" Type="http://schemas.openxmlformats.org/officeDocument/2006/relationships/hyperlink" Target="http://www.maplesoft.com/support/help/Maple/view.aspx?path=examples%2fPackageCommandTemplate" TargetMode="External"/><Relationship Id="rId66" Type="http://schemas.openxmlformats.org/officeDocument/2006/relationships/hyperlink" Target="http://www.maplesoft.com/support/help/Maple/view.aspx?path=examples%2fStudentPrecalculus" TargetMode="External"/><Relationship Id="rId87" Type="http://schemas.openxmlformats.org/officeDocument/2006/relationships/hyperlink" Target="http://www.maplesoft.com/support/help/Maple/view.aspx?path=examples%2fMapletBuilderAdvanced" TargetMode="External"/><Relationship Id="rId110" Type="http://schemas.openxmlformats.org/officeDocument/2006/relationships/hyperlink" Target="http://www.maplesoft.com/support/help/Maple/view.aspx?path=examples%2fPolynomialIdeals" TargetMode="External"/><Relationship Id="rId131" Type="http://schemas.openxmlformats.org/officeDocument/2006/relationships/hyperlink" Target="http://www.maplesoft.com/support/help/Maple/view.aspx?path=examples%2flaplace" TargetMode="External"/><Relationship Id="rId327" Type="http://schemas.openxmlformats.org/officeDocument/2006/relationships/hyperlink" Target="http://www.maplesoft.com/support/help/Maple/view.aspx?path=examples%2fVectorNormMaplet" TargetMode="External"/><Relationship Id="rId152" Type="http://schemas.openxmlformats.org/officeDocument/2006/relationships/hyperlink" Target="http://www.maplesoft.com/support/help/Maple/view.aspx?path=examples%2fnumeric_DAE" TargetMode="External"/><Relationship Id="rId173" Type="http://schemas.openxmlformats.org/officeDocument/2006/relationships/hyperlink" Target="http://www.maplesoft.com/support/help/Maple/view.aspx?path=applications%2fDCMotor" TargetMode="External"/><Relationship Id="rId194" Type="http://schemas.openxmlformats.org/officeDocument/2006/relationships/hyperlink" Target="http://www.maplesoft.com/support/help/Maple/view.aspx?path=applications%2fImageProcessing" TargetMode="External"/><Relationship Id="rId208" Type="http://schemas.openxmlformats.org/officeDocument/2006/relationships/hyperlink" Target="http://www.maplesoft.com/support/help/Maple/view.aspx?path=examples%2fBranchCuts" TargetMode="External"/><Relationship Id="rId229" Type="http://schemas.openxmlformats.org/officeDocument/2006/relationships/hyperlink" Target="http://www.maplesoft.com/support/help/Maple/view.aspx?path=examples%2fdefine" TargetMode="External"/><Relationship Id="rId240" Type="http://schemas.openxmlformats.org/officeDocument/2006/relationships/hyperlink" Target="http://www.maplesoft.com/support/help/Maple/view.aspx?path=examples%2fevalntype" TargetMode="External"/><Relationship Id="rId261" Type="http://schemas.openxmlformats.org/officeDocument/2006/relationships/hyperlink" Target="http://www.maplesoft.com/support/help/Maple/view.aspx?path=examples%2fLA_NAG" TargetMode="External"/><Relationship Id="rId14" Type="http://schemas.openxmlformats.org/officeDocument/2006/relationships/hyperlink" Target="http://www.maplesoft.com/view.aspx?SL=129870" TargetMode="External"/><Relationship Id="rId35" Type="http://schemas.openxmlformats.org/officeDocument/2006/relationships/hyperlink" Target="http://www.maplesoft.com/support/help/Maple/view.aspx?path=examples%2fDomains" TargetMode="External"/><Relationship Id="rId56" Type="http://schemas.openxmlformats.org/officeDocument/2006/relationships/hyperlink" Target="http://www.maplesoft.com/support/help/Maple/view.aspx?path=examples%2fExternalCode" TargetMode="External"/><Relationship Id="rId77" Type="http://schemas.openxmlformats.org/officeDocument/2006/relationships/hyperlink" Target="http://www.maplesoft.com/support/help/Maple/view.aspx?path=examples%2fConfirmMaplet" TargetMode="External"/><Relationship Id="rId100" Type="http://schemas.openxmlformats.org/officeDocument/2006/relationships/hyperlink" Target="http://www.maplesoft.com/support/help/Maple/view.aspx?path=examples%2fLA_Linear_Solve" TargetMode="External"/><Relationship Id="rId282" Type="http://schemas.openxmlformats.org/officeDocument/2006/relationships/hyperlink" Target="http://www.maplesoft.com/support/help/Maple/view.aspx?path=examples%2fMessageMaplet" TargetMode="External"/><Relationship Id="rId317" Type="http://schemas.openxmlformats.org/officeDocument/2006/relationships/hyperlink" Target="http://www.maplesoft.com/support/help/Maple/view.aspx?path=examples%2fstellate" TargetMode="External"/><Relationship Id="rId8" Type="http://schemas.openxmlformats.org/officeDocument/2006/relationships/hyperlink" Target="http://www.maplesoft.com/support/training/videos/quickstart/MapleSimQuickStart.pdf" TargetMode="External"/><Relationship Id="rId51" Type="http://schemas.openxmlformats.org/officeDocument/2006/relationships/hyperlink" Target="http://www.maplesoft.com/support/help/Maple/view.aspx?path=examples%2fThreads" TargetMode="External"/><Relationship Id="rId72" Type="http://schemas.openxmlformats.org/officeDocument/2006/relationships/hyperlink" Target="http://www.maplesoft.com/support/help/Maple/view.aspx?path=examples%2fStatisticsProbabilityDistributions" TargetMode="External"/><Relationship Id="rId93" Type="http://schemas.openxmlformats.org/officeDocument/2006/relationships/hyperlink" Target="http://www.maplesoft.com/support/help/Maple/view.aspx?path=examples%2fQRDecompositionMaplet" TargetMode="External"/><Relationship Id="rId98" Type="http://schemas.openxmlformats.org/officeDocument/2006/relationships/hyperlink" Target="http://www.maplesoft.com/support/help/Maple/view.aspx?path=examples%2fVectorNormMaplet" TargetMode="External"/><Relationship Id="rId121" Type="http://schemas.openxmlformats.org/officeDocument/2006/relationships/hyperlink" Target="http://www.maplesoft.com/support/help/Maple/view.aspx?path=examples%2fcombstruct_gen_funcs" TargetMode="External"/><Relationship Id="rId142" Type="http://schemas.openxmlformats.org/officeDocument/2006/relationships/hyperlink" Target="http://www.maplesoft.com/support/help/Maple/view.aspx?path=examples%2fnumeric_DAE" TargetMode="External"/><Relationship Id="rId163" Type="http://schemas.openxmlformats.org/officeDocument/2006/relationships/hyperlink" Target="http://www.maplesoft.com/support/help/Maple/view.aspx?path=examples%2fCalculus1Tangents" TargetMode="External"/><Relationship Id="rId184" Type="http://schemas.openxmlformats.org/officeDocument/2006/relationships/hyperlink" Target="http://www.maplesoft.com/support/help/Maple/view.aspx?path=examples%2ffinance" TargetMode="External"/><Relationship Id="rId189" Type="http://schemas.openxmlformats.org/officeDocument/2006/relationships/hyperlink" Target="http://www.maplesoft.com/support/help/Maple/view.aspx?path=applications%2fDCMotor" TargetMode="External"/><Relationship Id="rId219" Type="http://schemas.openxmlformats.org/officeDocument/2006/relationships/hyperlink" Target="http://www.maplesoft.com/support/help/Maple/view.aspx?path=examples%2fcombstruct_gen_func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maplesoft.com/support/help/Maple/view.aspx?path=examples%2fCalculus1Tangents" TargetMode="External"/><Relationship Id="rId230" Type="http://schemas.openxmlformats.org/officeDocument/2006/relationships/hyperlink" Target="http://www.maplesoft.com/support/help/Maple/view.aspx?path=examples%2fdeplot" TargetMode="External"/><Relationship Id="rId235" Type="http://schemas.openxmlformats.org/officeDocument/2006/relationships/hyperlink" Target="http://www.maplesoft.com/support/help/Maple/view.aspx?path=examples%2fDomains" TargetMode="External"/><Relationship Id="rId251" Type="http://schemas.openxmlformats.org/officeDocument/2006/relationships/hyperlink" Target="http://www.maplesoft.com/support/help/Maple/view.aspx?path=examples%2fGetExpressionMaplet" TargetMode="External"/><Relationship Id="rId256" Type="http://schemas.openxmlformats.org/officeDocument/2006/relationships/hyperlink" Target="http://www.maplesoft.com/support/help/Maple/view.aspx?path=examples%2fhankel" TargetMode="External"/><Relationship Id="rId277" Type="http://schemas.openxmlformats.org/officeDocument/2006/relationships/hyperlink" Target="http://www.maplesoft.com/support/help/Maple/view.aspx?path=examples%2fMathieu" TargetMode="External"/><Relationship Id="rId298" Type="http://schemas.openxmlformats.org/officeDocument/2006/relationships/hyperlink" Target="http://www.maplesoft.com/support/help/Maple/view.aspx?path=examples%2fQDifferenceEquations" TargetMode="External"/><Relationship Id="rId25" Type="http://schemas.openxmlformats.org/officeDocument/2006/relationships/hyperlink" Target="http://www.maplesoft.com/view.aspx?SL=7083" TargetMode="External"/><Relationship Id="rId46" Type="http://schemas.openxmlformats.org/officeDocument/2006/relationships/hyperlink" Target="http://www.maplesoft.com/support/help/Maple/view.aspx?path=examples%2fPackageOverviewTemplate" TargetMode="External"/><Relationship Id="rId67" Type="http://schemas.openxmlformats.org/officeDocument/2006/relationships/hyperlink" Target="http://www.maplesoft.com/support/help/Maple/view.aspx?path=examples%2fStudentVectorCalculus" TargetMode="External"/><Relationship Id="rId116" Type="http://schemas.openxmlformats.org/officeDocument/2006/relationships/hyperlink" Target="http://www.maplesoft.com/support/help/Maple/view.aspx?path=examples%2fregular" TargetMode="External"/><Relationship Id="rId137" Type="http://schemas.openxmlformats.org/officeDocument/2006/relationships/hyperlink" Target="http://www.maplesoft.com/support/help/Maple/view.aspx?path=examples%2fdsolve_numeric_NewErrorControl" TargetMode="External"/><Relationship Id="rId158" Type="http://schemas.openxmlformats.org/officeDocument/2006/relationships/hyperlink" Target="http://www.maplesoft.com/support/help/Maple/view.aspx?path=examples%2fBranchCuts" TargetMode="External"/><Relationship Id="rId272" Type="http://schemas.openxmlformats.org/officeDocument/2006/relationships/hyperlink" Target="http://www.maplesoft.com/support/help/Maple/view.aspx?path=examples%2fMapletBuilder" TargetMode="External"/><Relationship Id="rId293" Type="http://schemas.openxmlformats.org/officeDocument/2006/relationships/hyperlink" Target="http://www.maplesoft.com/support/help/Maple/view.aspx?path=examples%2fpatmatch" TargetMode="External"/><Relationship Id="rId302" Type="http://schemas.openxmlformats.org/officeDocument/2006/relationships/hyperlink" Target="http://www.maplesoft.com/support/help/Maple/view.aspx?path=examples%2fRegularChains" TargetMode="External"/><Relationship Id="rId307" Type="http://schemas.openxmlformats.org/officeDocument/2006/relationships/hyperlink" Target="http://www.maplesoft.com/support/help/Maple/view.aspx?path=examples%2fSingularValuesMaplet" TargetMode="External"/><Relationship Id="rId323" Type="http://schemas.openxmlformats.org/officeDocument/2006/relationships/hyperlink" Target="http://www.maplesoft.com/support/help/Maple/view.aspx?path=examples%2fThreads" TargetMode="External"/><Relationship Id="rId328" Type="http://schemas.openxmlformats.org/officeDocument/2006/relationships/hyperlink" Target="http://www.maplesoft.com/support/help/Maple/view.aspx?path=examples%2fWavelets" TargetMode="External"/><Relationship Id="rId20" Type="http://schemas.openxmlformats.org/officeDocument/2006/relationships/hyperlink" Target="http://www.maplesoft.com/view.aspx?SL=97133" TargetMode="External"/><Relationship Id="rId41" Type="http://schemas.openxmlformats.org/officeDocument/2006/relationships/hyperlink" Target="http://www.maplesoft.com/support/help/Maple/view.aspx?path=examples%2fmatlab" TargetMode="External"/><Relationship Id="rId62" Type="http://schemas.openxmlformats.org/officeDocument/2006/relationships/hyperlink" Target="http://www.maplesoft.com/support/help/Maple/view.aspx?path=examples%2fCalculus1Tangents" TargetMode="External"/><Relationship Id="rId83" Type="http://schemas.openxmlformats.org/officeDocument/2006/relationships/hyperlink" Target="http://www.maplesoft.com/support/help/Maple/view.aspx?path=examples%2fGetInputMaplet" TargetMode="External"/><Relationship Id="rId88" Type="http://schemas.openxmlformats.org/officeDocument/2006/relationships/hyperlink" Target="http://www.maplesoft.com/support/help/Maple/view.aspx?path=examples%2fMapletsLayout" TargetMode="External"/><Relationship Id="rId111" Type="http://schemas.openxmlformats.org/officeDocument/2006/relationships/hyperlink" Target="http://www.maplesoft.com/support/help/Maple/view.aspx?path=examples%2fRegularChains" TargetMode="External"/><Relationship Id="rId132" Type="http://schemas.openxmlformats.org/officeDocument/2006/relationships/hyperlink" Target="http://www.maplesoft.com/support/help/Maple/view.aspx?path=examples%2fmellin" TargetMode="External"/><Relationship Id="rId153" Type="http://schemas.openxmlformats.org/officeDocument/2006/relationships/hyperlink" Target="http://www.maplesoft.com/support/help/Maple/view.aspx?path=examples%2fOptimization" TargetMode="External"/><Relationship Id="rId174" Type="http://schemas.openxmlformats.org/officeDocument/2006/relationships/hyperlink" Target="http://www.maplesoft.com/support/help/Maple/view.aspx?path=applications%2fDigitalFilterDesign" TargetMode="External"/><Relationship Id="rId179" Type="http://schemas.openxmlformats.org/officeDocument/2006/relationships/hyperlink" Target="http://www.maplesoft.com/support/help/Maple/view.aspx?path=applications%2fPaintProcess" TargetMode="External"/><Relationship Id="rId195" Type="http://schemas.openxmlformats.org/officeDocument/2006/relationships/hyperlink" Target="http://www.maplesoft.com/support/help/Maple/view.aspx?path=applications%2fPaintProcess" TargetMode="External"/><Relationship Id="rId209" Type="http://schemas.openxmlformats.org/officeDocument/2006/relationships/hyperlink" Target="http://www.maplesoft.com/support/help/Maple/view.aspx?path=examples%2fCalculus1Derivatives" TargetMode="External"/><Relationship Id="rId190" Type="http://schemas.openxmlformats.org/officeDocument/2006/relationships/hyperlink" Target="http://www.maplesoft.com/support/help/Maple/view.aspx?path=applications%2fDigitalFilterDesign" TargetMode="External"/><Relationship Id="rId204" Type="http://schemas.openxmlformats.org/officeDocument/2006/relationships/hyperlink" Target="http://www.maplesoft.com/support/help/Maple/view.aspx?path=examples%2fapplyrl" TargetMode="External"/><Relationship Id="rId220" Type="http://schemas.openxmlformats.org/officeDocument/2006/relationships/hyperlink" Target="http://www.maplesoft.com/support/help/Maple/view.aspx?path=examples%2fcombstruct_grammars" TargetMode="External"/><Relationship Id="rId225" Type="http://schemas.openxmlformats.org/officeDocument/2006/relationships/hyperlink" Target="http://www.maplesoft.com/support/help/Maple/view.aspx?path=examples%2fContextMenu" TargetMode="External"/><Relationship Id="rId241" Type="http://schemas.openxmlformats.org/officeDocument/2006/relationships/hyperlink" Target="http://www.maplesoft.com/support/help/Maple/view.aspx?path=examples%2fExampleMaplets" TargetMode="External"/><Relationship Id="rId246" Type="http://schemas.openxmlformats.org/officeDocument/2006/relationships/hyperlink" Target="http://www.maplesoft.com/support/help/Maple/view.aspx?path=examples%2ffourier" TargetMode="External"/><Relationship Id="rId267" Type="http://schemas.openxmlformats.org/officeDocument/2006/relationships/hyperlink" Target="http://www.maplesoft.com/support/help/Maple/view.aspx?path=examples%2fLinearAlgebraInteractive" TargetMode="External"/><Relationship Id="rId288" Type="http://schemas.openxmlformats.org/officeDocument/2006/relationships/hyperlink" Target="http://www.maplesoft.com/support/help/Maple/view.aspx?path=examples%2fOptimization" TargetMode="External"/><Relationship Id="rId15" Type="http://schemas.openxmlformats.org/officeDocument/2006/relationships/hyperlink" Target="http://www.maplesoft.com/view.aspx?SL=127734" TargetMode="External"/><Relationship Id="rId36" Type="http://schemas.openxmlformats.org/officeDocument/2006/relationships/hyperlink" Target="http://www.maplesoft.com/support/help/Maple/view.aspx?path=examples%2fevalntype" TargetMode="External"/><Relationship Id="rId57" Type="http://schemas.openxmlformats.org/officeDocument/2006/relationships/hyperlink" Target="http://www.maplesoft.com/support/help/Maple/view.aspx?path=examples%2fCalculus1Derivatives" TargetMode="External"/><Relationship Id="rId106" Type="http://schemas.openxmlformats.org/officeDocument/2006/relationships/hyperlink" Target="http://www.maplesoft.com/support/help/Maple/view.aspx?path=examples%2fLinearAlgebraMigration" TargetMode="External"/><Relationship Id="rId127" Type="http://schemas.openxmlformats.org/officeDocument/2006/relationships/hyperlink" Target="http://www.maplesoft.com/support/help/Maple/view.aspx?path=examples%2faddtable" TargetMode="External"/><Relationship Id="rId262" Type="http://schemas.openxmlformats.org/officeDocument/2006/relationships/hyperlink" Target="http://www.maplesoft.com/support/help/Maple/view.aspx?path=examples%2fLA_options" TargetMode="External"/><Relationship Id="rId283" Type="http://schemas.openxmlformats.org/officeDocument/2006/relationships/hyperlink" Target="http://www.maplesoft.com/support/help/Maple/view.aspx?path=examples%2fminimize" TargetMode="External"/><Relationship Id="rId313" Type="http://schemas.openxmlformats.org/officeDocument/2006/relationships/hyperlink" Target="http://www.maplesoft.com/support/help/Maple/view.aspx?path=examples%2fStatisticsDataSmoothing" TargetMode="External"/><Relationship Id="rId318" Type="http://schemas.openxmlformats.org/officeDocument/2006/relationships/hyperlink" Target="http://www.maplesoft.com/support/help/Maple/view.aspx?path=examples%2fstring" TargetMode="External"/><Relationship Id="rId10" Type="http://schemas.openxmlformats.org/officeDocument/2006/relationships/hyperlink" Target="http://www.maplesoft.com/support/training/videos/maple12/02-Entering_Math.aspx" TargetMode="External"/><Relationship Id="rId31" Type="http://schemas.openxmlformats.org/officeDocument/2006/relationships/hyperlink" Target="http://www.maplesoft.com/support/help/Maple/view.aspx?path=examples%2fbinarytree" TargetMode="External"/><Relationship Id="rId52" Type="http://schemas.openxmlformats.org/officeDocument/2006/relationships/hyperlink" Target="http://www.maplesoft.com/support/help/Maple/view.aspx?path=examples%2fWorksheetPackage" TargetMode="External"/><Relationship Id="rId73" Type="http://schemas.openxmlformats.org/officeDocument/2006/relationships/hyperlink" Target="http://www.maplesoft.com/support/help/Maple/view.aspx?path=examples%2fAdvancedMapletsLayout" TargetMode="External"/><Relationship Id="rId78" Type="http://schemas.openxmlformats.org/officeDocument/2006/relationships/hyperlink" Target="http://www.maplesoft.com/support/help/Maple/view.aspx?path=examples%2fExampleMaplets" TargetMode="External"/><Relationship Id="rId94" Type="http://schemas.openxmlformats.org/officeDocument/2006/relationships/hyperlink" Target="http://www.maplesoft.com/support/help/Maple/view.aspx?path=examples%2fQuestionMaplet" TargetMode="External"/><Relationship Id="rId99" Type="http://schemas.openxmlformats.org/officeDocument/2006/relationships/hyperlink" Target="http://www.maplesoft.com/support/help/Maple/view.aspx?path=examples%2fdiffalg" TargetMode="External"/><Relationship Id="rId101" Type="http://schemas.openxmlformats.org/officeDocument/2006/relationships/hyperlink" Target="http://www.maplesoft.com/support/help/Maple/view.aspx?path=examples%2fLA_NAG" TargetMode="External"/><Relationship Id="rId122" Type="http://schemas.openxmlformats.org/officeDocument/2006/relationships/hyperlink" Target="http://www.maplesoft.com/support/help/Maple/view.aspx?path=examples%2fcombstruct_attributes" TargetMode="External"/><Relationship Id="rId143" Type="http://schemas.openxmlformats.org/officeDocument/2006/relationships/hyperlink" Target="http://www.maplesoft.com/support/help/Maple/view.aspx?path=examples%2fapplyrl" TargetMode="External"/><Relationship Id="rId148" Type="http://schemas.openxmlformats.org/officeDocument/2006/relationships/hyperlink" Target="http://www.maplesoft.com/support/help/Maple/view.aspx?path=examples%2fpatmatch" TargetMode="External"/><Relationship Id="rId164" Type="http://schemas.openxmlformats.org/officeDocument/2006/relationships/hyperlink" Target="http://www.maplesoft.com/support/help/Maple/view.aspx?path=examples%2fCalculus1Theorems" TargetMode="External"/><Relationship Id="rId169" Type="http://schemas.openxmlformats.org/officeDocument/2006/relationships/hyperlink" Target="http://www.maplesoft.com/support/help/Maple/view.aspx?path=examples%2fGraphTheory" TargetMode="External"/><Relationship Id="rId185" Type="http://schemas.openxmlformats.org/officeDocument/2006/relationships/hyperlink" Target="http://www.maplesoft.com/support/help/Maple/view.aspx?path=examples%2fPhysics" TargetMode="External"/><Relationship Id="rId33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plesoft.com/support/training/videos/maple12/01-Getting_Started_With_Maple.aspx" TargetMode="External"/><Relationship Id="rId180" Type="http://schemas.openxmlformats.org/officeDocument/2006/relationships/hyperlink" Target="http://www.maplesoft.com/support/help/Maple/view.aspx?path=applications%2fRadiatorDesign" TargetMode="External"/><Relationship Id="rId210" Type="http://schemas.openxmlformats.org/officeDocument/2006/relationships/hyperlink" Target="http://www.maplesoft.com/support/help/Maple/view.aspx?path=examples%2fCalculus1DiffApps" TargetMode="External"/><Relationship Id="rId215" Type="http://schemas.openxmlformats.org/officeDocument/2006/relationships/hyperlink" Target="http://www.maplesoft.com/support/help/Maple/view.aspx?path=examples%2fCalculus1Theorems" TargetMode="External"/><Relationship Id="rId236" Type="http://schemas.openxmlformats.org/officeDocument/2006/relationships/hyperlink" Target="http://www.maplesoft.com/support/help/Maple/view.aspx?path=examples%2fdsolve_numeric_NewErrorControl" TargetMode="External"/><Relationship Id="rId257" Type="http://schemas.openxmlformats.org/officeDocument/2006/relationships/hyperlink" Target="http://www.maplesoft.com/support/help/Maple/view.aspx?path=examples%2fhilbert" TargetMode="External"/><Relationship Id="rId278" Type="http://schemas.openxmlformats.org/officeDocument/2006/relationships/hyperlink" Target="http://www.maplesoft.com/support/help/Maple/view.aspx?path=examples%2fmatlab" TargetMode="External"/><Relationship Id="rId26" Type="http://schemas.openxmlformats.org/officeDocument/2006/relationships/hyperlink" Target="http://www.maplesoft.com/view.aspx?SL=6865" TargetMode="External"/><Relationship Id="rId231" Type="http://schemas.openxmlformats.org/officeDocument/2006/relationships/hyperlink" Target="http://www.maplesoft.com/support/help/Maple/view.aspx?path=examples%2fdeplot3d" TargetMode="External"/><Relationship Id="rId252" Type="http://schemas.openxmlformats.org/officeDocument/2006/relationships/hyperlink" Target="http://www.maplesoft.com/support/help/Maple/view.aspx?path=examples%2fGetFileMaplet" TargetMode="External"/><Relationship Id="rId273" Type="http://schemas.openxmlformats.org/officeDocument/2006/relationships/hyperlink" Target="http://www.maplesoft.com/support/help/Maple/view.aspx?path=examples%2fMapletBuilderAdvanced" TargetMode="External"/><Relationship Id="rId294" Type="http://schemas.openxmlformats.org/officeDocument/2006/relationships/hyperlink" Target="http://www.maplesoft.com/support/help/Maple/view.aspx?path=examples%2fPhysics" TargetMode="External"/><Relationship Id="rId308" Type="http://schemas.openxmlformats.org/officeDocument/2006/relationships/hyperlink" Target="http://www.maplesoft.com/support/help/Maple/view.aspx?path=examples%2fslode" TargetMode="External"/><Relationship Id="rId329" Type="http://schemas.openxmlformats.org/officeDocument/2006/relationships/hyperlink" Target="http://www.maplesoft.com/support/help/Maple/view.aspx?path=examples%2fWorksheetPackage" TargetMode="External"/><Relationship Id="rId47" Type="http://schemas.openxmlformats.org/officeDocument/2006/relationships/hyperlink" Target="http://www.maplesoft.com/support/help/Maple/view.aspx?path=examples%2fspread" TargetMode="External"/><Relationship Id="rId68" Type="http://schemas.openxmlformats.org/officeDocument/2006/relationships/hyperlink" Target="http://www.maplesoft.com/support/help/Maple/view.aspx?path=examples%2fVectorCalculus" TargetMode="External"/><Relationship Id="rId89" Type="http://schemas.openxmlformats.org/officeDocument/2006/relationships/hyperlink" Target="http://www.maplesoft.com/support/help/Maple/view.aspx?path=examples%2fMapletsStyleGuide" TargetMode="External"/><Relationship Id="rId112" Type="http://schemas.openxmlformats.org/officeDocument/2006/relationships/hyperlink" Target="http://www.maplesoft.com/support/help/Maple/view.aspx?path=examples%2falgcurve" TargetMode="External"/><Relationship Id="rId133" Type="http://schemas.openxmlformats.org/officeDocument/2006/relationships/hyperlink" Target="http://www.maplesoft.com/support/help/Maple/view.aspx?path=examples%2fdeplot" TargetMode="External"/><Relationship Id="rId154" Type="http://schemas.openxmlformats.org/officeDocument/2006/relationships/hyperlink" Target="http://www.maplesoft.com/support/help/Maple/view.aspx?path=examples%2fOptimizationMatrixForm" TargetMode="External"/><Relationship Id="rId175" Type="http://schemas.openxmlformats.org/officeDocument/2006/relationships/hyperlink" Target="http://www.maplesoft.com/support/help/Maple/view.aspx?path=applications%2fFractal" TargetMode="External"/><Relationship Id="rId196" Type="http://schemas.openxmlformats.org/officeDocument/2006/relationships/hyperlink" Target="http://www.maplesoft.com/support/help/Maple/view.aspx?path=applications%2fRadiatorDesign" TargetMode="External"/><Relationship Id="rId200" Type="http://schemas.openxmlformats.org/officeDocument/2006/relationships/hyperlink" Target="http://www.maplesoft.com/support/help/Maple/view.aspx?path=examples%2faddtable" TargetMode="External"/><Relationship Id="rId16" Type="http://schemas.openxmlformats.org/officeDocument/2006/relationships/hyperlink" Target="http://www.maplesoft.com/view.aspx?SL=119899" TargetMode="External"/><Relationship Id="rId221" Type="http://schemas.openxmlformats.org/officeDocument/2006/relationships/hyperlink" Target="http://www.maplesoft.com/support/help/Maple/view.aspx?path=examples%2fcombstruct_sample_structs" TargetMode="External"/><Relationship Id="rId242" Type="http://schemas.openxmlformats.org/officeDocument/2006/relationships/hyperlink" Target="http://www.maplesoft.com/support/help/Maple/view.aspx?path=examples%2fExternalCalling" TargetMode="External"/><Relationship Id="rId263" Type="http://schemas.openxmlformats.org/officeDocument/2006/relationships/hyperlink" Target="http://www.maplesoft.com/support/help/Maple/view.aspx?path=examples%2fLA_Syntax_Shortcuts" TargetMode="External"/><Relationship Id="rId284" Type="http://schemas.openxmlformats.org/officeDocument/2006/relationships/hyperlink" Target="http://www.maplesoft.com/support/help/Maple/view.aspx?path=examples%2fMultivariateCalculus" TargetMode="External"/><Relationship Id="rId319" Type="http://schemas.openxmlformats.org/officeDocument/2006/relationships/hyperlink" Target="http://www.maplesoft.com/support/help/Maple/view.aspx?path=examples%2fStudentNumericalAnalysis" TargetMode="External"/><Relationship Id="rId37" Type="http://schemas.openxmlformats.org/officeDocument/2006/relationships/hyperlink" Target="http://www.maplesoft.com/support/help/Maple/view.aspx?path=examples%2fFileTools" TargetMode="External"/><Relationship Id="rId58" Type="http://schemas.openxmlformats.org/officeDocument/2006/relationships/hyperlink" Target="http://www.maplesoft.com/support/help/Maple/view.aspx?path=examples%2fCalculus1DiffApps" TargetMode="External"/><Relationship Id="rId79" Type="http://schemas.openxmlformats.org/officeDocument/2006/relationships/hyperlink" Target="http://www.maplesoft.com/support/help/Maple/view.aspx?path=examples%2fGetColorMaplet" TargetMode="External"/><Relationship Id="rId102" Type="http://schemas.openxmlformats.org/officeDocument/2006/relationships/hyperlink" Target="http://www.maplesoft.com/support/help/Maple/view.aspx?path=examples%2fLA_options" TargetMode="External"/><Relationship Id="rId123" Type="http://schemas.openxmlformats.org/officeDocument/2006/relationships/hyperlink" Target="http://www.maplesoft.com/support/help/Maple/view.aspx?path=examples%2fQDifferenceEquations" TargetMode="External"/><Relationship Id="rId144" Type="http://schemas.openxmlformats.org/officeDocument/2006/relationships/hyperlink" Target="http://www.maplesoft.com/support/help/Maple/view.aspx?path=examples%2fdefine" TargetMode="External"/><Relationship Id="rId330" Type="http://schemas.openxmlformats.org/officeDocument/2006/relationships/hyperlink" Target="http://www.maplesoft.com" TargetMode="External"/><Relationship Id="rId90" Type="http://schemas.openxmlformats.org/officeDocument/2006/relationships/hyperlink" Target="http://www.maplesoft.com/support/help/Maple/view.aspx?path=examples%2fMapletsTutorial" TargetMode="External"/><Relationship Id="rId165" Type="http://schemas.openxmlformats.org/officeDocument/2006/relationships/hyperlink" Target="http://www.maplesoft.com/support/help/Maple/view.aspx?path=examples%2fCalculus1Visualization" TargetMode="External"/><Relationship Id="rId186" Type="http://schemas.openxmlformats.org/officeDocument/2006/relationships/hyperlink" Target="http://www.maplesoft.com/support/help/Maple/view.aspx?path=examples%2fSCApps" TargetMode="External"/><Relationship Id="rId211" Type="http://schemas.openxmlformats.org/officeDocument/2006/relationships/hyperlink" Target="http://www.maplesoft.com/support/help/Maple/view.aspx?path=examples%2fCalculus1IntApps" TargetMode="External"/><Relationship Id="rId232" Type="http://schemas.openxmlformats.org/officeDocument/2006/relationships/hyperlink" Target="http://www.maplesoft.com/support/help/Maple/view.aspx?path=examples%2fDEplotSystems" TargetMode="External"/><Relationship Id="rId253" Type="http://schemas.openxmlformats.org/officeDocument/2006/relationships/hyperlink" Target="http://www.maplesoft.com/support/help/Maple/view.aspx?path=examples%2fGetInputMaplet" TargetMode="External"/><Relationship Id="rId274" Type="http://schemas.openxmlformats.org/officeDocument/2006/relationships/hyperlink" Target="http://www.maplesoft.com/support/help/Maple/view.aspx?path=examples%2fMapletsLayout" TargetMode="External"/><Relationship Id="rId295" Type="http://schemas.openxmlformats.org/officeDocument/2006/relationships/hyperlink" Target="http://www.maplesoft.com/support/help/Maple/view.aspx?path=examples%2fpiecewise" TargetMode="External"/><Relationship Id="rId309" Type="http://schemas.openxmlformats.org/officeDocument/2006/relationships/hyperlink" Target="http://www.maplesoft.com/support/help/Maple/view.aspx?path=examples%2fsolve" TargetMode="External"/><Relationship Id="rId27" Type="http://schemas.openxmlformats.org/officeDocument/2006/relationships/hyperlink" Target="http://www.maplesoft.com/view.aspx?SL=6694" TargetMode="External"/><Relationship Id="rId48" Type="http://schemas.openxmlformats.org/officeDocument/2006/relationships/hyperlink" Target="http://www.maplesoft.com/support/help/Maple/view.aspx?path=examples%2fStandardUnits" TargetMode="External"/><Relationship Id="rId69" Type="http://schemas.openxmlformats.org/officeDocument/2006/relationships/hyperlink" Target="http://www.maplesoft.com/support/help/Maple/view.aspx?path=examples%2fStatisticsDataSmoothing" TargetMode="External"/><Relationship Id="rId113" Type="http://schemas.openxmlformats.org/officeDocument/2006/relationships/hyperlink" Target="http://www.maplesoft.com/support/help/Maple/view.aspx?path=examples%2farchi" TargetMode="External"/><Relationship Id="rId134" Type="http://schemas.openxmlformats.org/officeDocument/2006/relationships/hyperlink" Target="http://www.maplesoft.com/support/help/Maple/view.aspx?path=examples%2fdeplot3d" TargetMode="External"/><Relationship Id="rId320" Type="http://schemas.openxmlformats.org/officeDocument/2006/relationships/hyperlink" Target="http://www.maplesoft.com/support/help/Maple/view.aspx?path=examples%2fStudentPrecalculus" TargetMode="External"/><Relationship Id="rId80" Type="http://schemas.openxmlformats.org/officeDocument/2006/relationships/hyperlink" Target="http://www.maplesoft.com/support/help/Maple/view.aspx?path=examples%2fGetEquationMaplet" TargetMode="External"/><Relationship Id="rId155" Type="http://schemas.openxmlformats.org/officeDocument/2006/relationships/hyperlink" Target="http://www.maplesoft.com/support/help/Maple/view.aspx?path=examples%2fspecfcn" TargetMode="External"/><Relationship Id="rId176" Type="http://schemas.openxmlformats.org/officeDocument/2006/relationships/hyperlink" Target="http://www.maplesoft.com/support/help/Maple/view.aspx?path=applications%2fFrequencyDomainSystemIdentification" TargetMode="External"/><Relationship Id="rId197" Type="http://schemas.openxmlformats.org/officeDocument/2006/relationships/hyperlink" Target="http://www.maplesoft.com/support/help/Maple/view.aspx?path=applications%2fSignalGeneration" TargetMode="External"/><Relationship Id="rId201" Type="http://schemas.openxmlformats.org/officeDocument/2006/relationships/hyperlink" Target="http://www.maplesoft.com/support/help/Maple/view.aspx?path=examples%2fAdvancedMapletsLayout" TargetMode="External"/><Relationship Id="rId222" Type="http://schemas.openxmlformats.org/officeDocument/2006/relationships/hyperlink" Target="http://www.maplesoft.com/support/help/Maple/view.aspx?path=examples%2fCommandTemplate" TargetMode="External"/><Relationship Id="rId243" Type="http://schemas.openxmlformats.org/officeDocument/2006/relationships/hyperlink" Target="http://www.maplesoft.com/support/help/Maple/view.aspx?path=examples%2fExternalCode" TargetMode="External"/><Relationship Id="rId264" Type="http://schemas.openxmlformats.org/officeDocument/2006/relationships/hyperlink" Target="http://www.maplesoft.com/support/help/Maple/view.aspx?path=examples%2flaplace" TargetMode="External"/><Relationship Id="rId285" Type="http://schemas.openxmlformats.org/officeDocument/2006/relationships/hyperlink" Target="http://www.maplesoft.com/support/help/Maple/view.aspx?path=examples%2fNaturalUnits" TargetMode="External"/><Relationship Id="rId17" Type="http://schemas.openxmlformats.org/officeDocument/2006/relationships/hyperlink" Target="http://www.maplesoft.com/view.aspx?SL=99101" TargetMode="External"/><Relationship Id="rId38" Type="http://schemas.openxmlformats.org/officeDocument/2006/relationships/hyperlink" Target="http://www.maplesoft.com/support/help/Maple/view.aspx?path=examples%2fGMP" TargetMode="External"/><Relationship Id="rId59" Type="http://schemas.openxmlformats.org/officeDocument/2006/relationships/hyperlink" Target="http://www.maplesoft.com/support/help/Maple/view.aspx?path=examples%2fCalculus1IntApps" TargetMode="External"/><Relationship Id="rId103" Type="http://schemas.openxmlformats.org/officeDocument/2006/relationships/hyperlink" Target="http://www.maplesoft.com/support/help/Maple/view.aspx?path=examples%2fLA_Syntax_Shortcuts" TargetMode="External"/><Relationship Id="rId124" Type="http://schemas.openxmlformats.org/officeDocument/2006/relationships/hyperlink" Target="http://www.maplesoft.com/support/help/Maple/view.aspx?path=examples%2fWavelets" TargetMode="External"/><Relationship Id="rId310" Type="http://schemas.openxmlformats.org/officeDocument/2006/relationships/hyperlink" Target="http://www.maplesoft.com/support/help/Maple/view.aspx?path=examples%2fspecfcn" TargetMode="External"/><Relationship Id="rId70" Type="http://schemas.openxmlformats.org/officeDocument/2006/relationships/hyperlink" Target="http://www.maplesoft.com/support/help/Maple/view.aspx?path=examples%2fStatisticsEstimation" TargetMode="External"/><Relationship Id="rId91" Type="http://schemas.openxmlformats.org/officeDocument/2006/relationships/hyperlink" Target="http://www.maplesoft.com/support/help/Maple/view.aspx?path=examples%2fMatrixNormMaplet" TargetMode="External"/><Relationship Id="rId145" Type="http://schemas.openxmlformats.org/officeDocument/2006/relationships/hyperlink" Target="http://www.maplesoft.com/support/help/Maple/view.aspx?path=examples%2ffunctionaloperators" TargetMode="External"/><Relationship Id="rId166" Type="http://schemas.openxmlformats.org/officeDocument/2006/relationships/hyperlink" Target="http://www.maplesoft.com/support/help/Maple/view.aspx?path=examples%2fCurveFitting" TargetMode="External"/><Relationship Id="rId187" Type="http://schemas.openxmlformats.org/officeDocument/2006/relationships/hyperlink" Target="http://www.maplesoft.com/support/help/Maple/view.aspx?path=examples%2fSEAApps" TargetMode="External"/><Relationship Id="rId331" Type="http://schemas.openxmlformats.org/officeDocument/2006/relationships/hyperlink" Target="http://www.maplesoft.com/products/Maple/index-v1.aspx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maplesoft.com/support/help/Maple/view.aspx?path=examples%2fCalculus1Integration" TargetMode="External"/><Relationship Id="rId233" Type="http://schemas.openxmlformats.org/officeDocument/2006/relationships/hyperlink" Target="http://www.maplesoft.com/support/help/Maple/view.aspx?path=examples%2fdiffalg" TargetMode="External"/><Relationship Id="rId254" Type="http://schemas.openxmlformats.org/officeDocument/2006/relationships/hyperlink" Target="http://www.maplesoft.com/support/help/Maple/view.aspx?path=examples%2fGMP" TargetMode="External"/><Relationship Id="rId28" Type="http://schemas.openxmlformats.org/officeDocument/2006/relationships/hyperlink" Target="http://www.maplesoft.com/view.aspx?SF=103830/337205/UserManual-M15.pdf" TargetMode="External"/><Relationship Id="rId49" Type="http://schemas.openxmlformats.org/officeDocument/2006/relationships/hyperlink" Target="http://www.maplesoft.com/support/help/Maple/view.aspx?path=examples%2fstring" TargetMode="External"/><Relationship Id="rId114" Type="http://schemas.openxmlformats.org/officeDocument/2006/relationships/hyperlink" Target="http://www.maplesoft.com/support/help/Maple/view.aspx?path=examples%2fdual" TargetMode="External"/><Relationship Id="rId275" Type="http://schemas.openxmlformats.org/officeDocument/2006/relationships/hyperlink" Target="http://www.maplesoft.com/support/help/Maple/view.aspx?path=examples%2fMapletsStyleGuide" TargetMode="External"/><Relationship Id="rId296" Type="http://schemas.openxmlformats.org/officeDocument/2006/relationships/hyperlink" Target="http://www.maplesoft.com/support/help/Maple/view.aspx?path=examples%2fpoincare" TargetMode="External"/><Relationship Id="rId300" Type="http://schemas.openxmlformats.org/officeDocument/2006/relationships/hyperlink" Target="http://www.maplesoft.com/support/help/Maple/view.aspx?path=examples%2fQuestionMaplet" TargetMode="External"/><Relationship Id="rId60" Type="http://schemas.openxmlformats.org/officeDocument/2006/relationships/hyperlink" Target="http://www.maplesoft.com/support/help/Maple/view.aspx?path=examples%2fCalculus1Integration" TargetMode="External"/><Relationship Id="rId81" Type="http://schemas.openxmlformats.org/officeDocument/2006/relationships/hyperlink" Target="http://www.maplesoft.com/support/help/Maple/view.aspx?path=examples%2fGetExpressionMaplet" TargetMode="External"/><Relationship Id="rId135" Type="http://schemas.openxmlformats.org/officeDocument/2006/relationships/hyperlink" Target="http://www.maplesoft.com/support/help/Maple/view.aspx?path=examples%2fDEplotSystems" TargetMode="External"/><Relationship Id="rId156" Type="http://schemas.openxmlformats.org/officeDocument/2006/relationships/hyperlink" Target="http://www.maplesoft.com/support/help/Maple/view.aspx?path=examples%2fStudentNumericalAnalysis" TargetMode="External"/><Relationship Id="rId177" Type="http://schemas.openxmlformats.org/officeDocument/2006/relationships/hyperlink" Target="http://www.maplesoft.com/support/help/Maple/view.aspx?path=applications%2fHarmonicOscillator" TargetMode="External"/><Relationship Id="rId198" Type="http://schemas.openxmlformats.org/officeDocument/2006/relationships/hyperlink" Target="http://www.maplesoft.com/support/help/Maple/view.aspx?path=applications%2fStabilityAnalysis" TargetMode="External"/><Relationship Id="rId321" Type="http://schemas.openxmlformats.org/officeDocument/2006/relationships/hyperlink" Target="http://www.maplesoft.com/support/help/Maple/view.aspx?path=examples%2fStudentVectorCalculus" TargetMode="External"/><Relationship Id="rId202" Type="http://schemas.openxmlformats.org/officeDocument/2006/relationships/hyperlink" Target="http://www.maplesoft.com/support/help/Maple/view.aspx?path=examples%2fAlertMaplet" TargetMode="External"/><Relationship Id="rId223" Type="http://schemas.openxmlformats.org/officeDocument/2006/relationships/hyperlink" Target="http://www.maplesoft.com/support/help/Maple/view.aspx?path=examples%2fConditionNumberMaplet" TargetMode="External"/><Relationship Id="rId244" Type="http://schemas.openxmlformats.org/officeDocument/2006/relationships/hyperlink" Target="http://www.maplesoft.com/support/help/Maple/view.aspx?path=examples%2fFileTools" TargetMode="External"/><Relationship Id="rId18" Type="http://schemas.openxmlformats.org/officeDocument/2006/relationships/hyperlink" Target="http://www.maplesoft.com/view.aspx?SL=97261" TargetMode="External"/><Relationship Id="rId39" Type="http://schemas.openxmlformats.org/officeDocument/2006/relationships/hyperlink" Target="http://www.maplesoft.com/support/help/Maple/view.aspx?path=examples%2flexical" TargetMode="External"/><Relationship Id="rId265" Type="http://schemas.openxmlformats.org/officeDocument/2006/relationships/hyperlink" Target="http://www.maplesoft.com/support/help/Maple/view.aspx?path=examples%2flexical" TargetMode="External"/><Relationship Id="rId286" Type="http://schemas.openxmlformats.org/officeDocument/2006/relationships/hyperlink" Target="http://www.maplesoft.com/support/help/Maple/view.aspx?path=examples%2fnumeric_DAE" TargetMode="External"/><Relationship Id="rId50" Type="http://schemas.openxmlformats.org/officeDocument/2006/relationships/hyperlink" Target="http://www.maplesoft.com/support/help/Maple/view.aspx?path=examples%2fTask" TargetMode="External"/><Relationship Id="rId104" Type="http://schemas.openxmlformats.org/officeDocument/2006/relationships/hyperlink" Target="http://www.maplesoft.com/support/help/Maple/view.aspx?path=examples%2fLinearAlgebraComputation" TargetMode="External"/><Relationship Id="rId125" Type="http://schemas.openxmlformats.org/officeDocument/2006/relationships/hyperlink" Target="http://www.maplesoft.com/support/help/Maple/view.aspx?path=examples%2felliptic" TargetMode="External"/><Relationship Id="rId146" Type="http://schemas.openxmlformats.org/officeDocument/2006/relationships/hyperlink" Target="http://www.maplesoft.com/support/help/Maple/view.aspx?path=examples%2fMathieu" TargetMode="External"/><Relationship Id="rId167" Type="http://schemas.openxmlformats.org/officeDocument/2006/relationships/hyperlink" Target="http://www.maplesoft.com/support/help/Maple/view.aspx?path=examples%2fdeplot" TargetMode="External"/><Relationship Id="rId188" Type="http://schemas.openxmlformats.org/officeDocument/2006/relationships/hyperlink" Target="http://www.maplesoft.com/support/help/Maple/view.aspx?path=applications%2fBlackScholes" TargetMode="External"/><Relationship Id="rId311" Type="http://schemas.openxmlformats.org/officeDocument/2006/relationships/hyperlink" Target="http://www.maplesoft.com/support/help/Maple/view.aspx?path=examples%2fspread" TargetMode="External"/><Relationship Id="rId332" Type="http://schemas.openxmlformats.org/officeDocument/2006/relationships/hyperlink" Target="http://www.maplesoft.com/products/maplesim/index.aspx" TargetMode="External"/><Relationship Id="rId71" Type="http://schemas.openxmlformats.org/officeDocument/2006/relationships/hyperlink" Target="http://www.maplesoft.com/support/help/Maple/view.aspx?path=examples%2fStatisticsHypothesisTesting" TargetMode="External"/><Relationship Id="rId92" Type="http://schemas.openxmlformats.org/officeDocument/2006/relationships/hyperlink" Target="http://www.maplesoft.com/support/help/Maple/view.aspx?path=examples%2fMessageMaplet" TargetMode="External"/><Relationship Id="rId213" Type="http://schemas.openxmlformats.org/officeDocument/2006/relationships/hyperlink" Target="http://www.maplesoft.com/support/help/Maple/view.aspx?path=examples%2fCalculus1SingleStepping" TargetMode="External"/><Relationship Id="rId234" Type="http://schemas.openxmlformats.org/officeDocument/2006/relationships/hyperlink" Target="http://www.maplesoft.com/support/help/Maple/view.aspx?path=examples%2fdiffo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aplesoft.com/view.aspx?SF=122742/387839/MapleSimUserGuid.pdf" TargetMode="External"/><Relationship Id="rId255" Type="http://schemas.openxmlformats.org/officeDocument/2006/relationships/hyperlink" Target="http://www.maplesoft.com/support/help/Maple/view.aspx?path=examples%2fGraphTheory" TargetMode="External"/><Relationship Id="rId276" Type="http://schemas.openxmlformats.org/officeDocument/2006/relationships/hyperlink" Target="http://www.maplesoft.com/support/help/Maple/view.aspx?path=examples%2fMapletsTutorial" TargetMode="External"/><Relationship Id="rId297" Type="http://schemas.openxmlformats.org/officeDocument/2006/relationships/hyperlink" Target="http://www.maplesoft.com/support/help/Maple/view.aspx?path=examples%2fPolynomialIdeals" TargetMode="External"/><Relationship Id="rId40" Type="http://schemas.openxmlformats.org/officeDocument/2006/relationships/hyperlink" Target="http://www.maplesoft.com/support/help/Maple/view.aspx?path=examples%2fLinearAlgebraMigration" TargetMode="External"/><Relationship Id="rId115" Type="http://schemas.openxmlformats.org/officeDocument/2006/relationships/hyperlink" Target="http://www.maplesoft.com/support/help/Maple/view.aspx?path=examples%2fgeometry" TargetMode="External"/><Relationship Id="rId136" Type="http://schemas.openxmlformats.org/officeDocument/2006/relationships/hyperlink" Target="http://www.maplesoft.com/support/help/Maple/view.aspx?path=examples%2fdiffop" TargetMode="External"/><Relationship Id="rId157" Type="http://schemas.openxmlformats.org/officeDocument/2006/relationships/hyperlink" Target="http://www.maplesoft.com/support/help/Maple/view.aspx?path=examples%2falgcurve" TargetMode="External"/><Relationship Id="rId178" Type="http://schemas.openxmlformats.org/officeDocument/2006/relationships/hyperlink" Target="http://www.maplesoft.com/support/help/Maple/view.aspx?path=applications%2fImageProcessing" TargetMode="External"/><Relationship Id="rId301" Type="http://schemas.openxmlformats.org/officeDocument/2006/relationships/hyperlink" Target="http://www.maplesoft.com/support/help/Maple/view.aspx?path=examples%2fregular" TargetMode="External"/><Relationship Id="rId322" Type="http://schemas.openxmlformats.org/officeDocument/2006/relationships/hyperlink" Target="http://www.maplesoft.com/support/help/Maple/view.aspx?path=examples%2fTask" TargetMode="External"/><Relationship Id="rId61" Type="http://schemas.openxmlformats.org/officeDocument/2006/relationships/hyperlink" Target="http://www.maplesoft.com/support/help/Maple/view.aspx?path=examples%2fCalculus1SingleStepping" TargetMode="External"/><Relationship Id="rId82" Type="http://schemas.openxmlformats.org/officeDocument/2006/relationships/hyperlink" Target="http://www.maplesoft.com/support/help/Maple/view.aspx?path=examples%2fGetFileMaplet" TargetMode="External"/><Relationship Id="rId199" Type="http://schemas.openxmlformats.org/officeDocument/2006/relationships/hyperlink" Target="http://www.maplesoft.com/support/help/Maple/view.aspx?path=applications%2fYahtzee" TargetMode="External"/><Relationship Id="rId203" Type="http://schemas.openxmlformats.org/officeDocument/2006/relationships/hyperlink" Target="http://www.maplesoft.com/support/help/Maple/view.aspx?path=examples%2falgcurve" TargetMode="External"/><Relationship Id="rId19" Type="http://schemas.openxmlformats.org/officeDocument/2006/relationships/hyperlink" Target="http://www.maplesoft.com/view.aspx?SL=97260" TargetMode="External"/><Relationship Id="rId224" Type="http://schemas.openxmlformats.org/officeDocument/2006/relationships/hyperlink" Target="http://www.maplesoft.com/support/help/Maple/view.aspx?path=examples%2fConfirmMaplet" TargetMode="External"/><Relationship Id="rId245" Type="http://schemas.openxmlformats.org/officeDocument/2006/relationships/hyperlink" Target="http://www.maplesoft.com/support/help/Maple/view.aspx?path=examples%2ffinance" TargetMode="External"/><Relationship Id="rId266" Type="http://schemas.openxmlformats.org/officeDocument/2006/relationships/hyperlink" Target="http://www.maplesoft.com/support/help/Maple/view.aspx?path=examples%2fLinearAlgebraComputation" TargetMode="External"/><Relationship Id="rId287" Type="http://schemas.openxmlformats.org/officeDocument/2006/relationships/hyperlink" Target="http://www.maplesoft.com/support/help/Maple/view.aspx?path=examples%2fobj" TargetMode="External"/><Relationship Id="rId30" Type="http://schemas.openxmlformats.org/officeDocument/2006/relationships/hyperlink" Target="http://www.maplesoft.com/view.aspx?SF=100671/317535/MapleTA7UserGuid.pdf" TargetMode="External"/><Relationship Id="rId105" Type="http://schemas.openxmlformats.org/officeDocument/2006/relationships/hyperlink" Target="http://www.maplesoft.com/support/help/Maple/view.aspx?path=examples%2fLinearAlgebraInteractive" TargetMode="External"/><Relationship Id="rId126" Type="http://schemas.openxmlformats.org/officeDocument/2006/relationships/hyperlink" Target="http://www.maplesoft.com/support/help/Maple/view.aspx?path=examples%2felliptic2" TargetMode="External"/><Relationship Id="rId147" Type="http://schemas.openxmlformats.org/officeDocument/2006/relationships/hyperlink" Target="http://www.maplesoft.com/support/help/Maple/view.aspx?path=examples%2fminimize" TargetMode="External"/><Relationship Id="rId168" Type="http://schemas.openxmlformats.org/officeDocument/2006/relationships/hyperlink" Target="http://www.maplesoft.com/support/help/Maple/view.aspx?path=examples%2fdeplot3d" TargetMode="External"/><Relationship Id="rId312" Type="http://schemas.openxmlformats.org/officeDocument/2006/relationships/hyperlink" Target="http://www.maplesoft.com/support/help/Maple/view.aspx?path=examples%2fStandardUnits" TargetMode="External"/><Relationship Id="rId333" Type="http://schemas.openxmlformats.org/officeDocument/2006/relationships/hyperlink" Target="http://www.maplesoft.com/products/mapleta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9649</Words>
  <Characters>55005</Characters>
  <Application>Microsoft Office Word</Application>
  <DocSecurity>0</DocSecurity>
  <Lines>458</Lines>
  <Paragraphs>129</Paragraphs>
  <ScaleCrop>false</ScaleCrop>
  <Company>Maplesoft</Company>
  <LinksUpToDate>false</LinksUpToDate>
  <CharactersWithSpaces>64525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abolgov</dc:creator>
  <cp:keywords/>
  <dc:description/>
  <cp:lastModifiedBy>abolgov</cp:lastModifiedBy>
  <cp:revision>3</cp:revision>
  <dcterms:created xsi:type="dcterms:W3CDTF">2012-01-23T19:19:00Z</dcterms:created>
  <dcterms:modified xsi:type="dcterms:W3CDTF">2012-01-23T19:20:00Z</dcterms:modified>
</cp:coreProperties>
</file>